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AAA12" w14:textId="4F450B17" w:rsidR="00C43232" w:rsidRDefault="00C43232">
      <w:r>
        <w:rPr>
          <w:noProof/>
        </w:rPr>
        <w:drawing>
          <wp:inline distT="0" distB="0" distL="0" distR="0" wp14:anchorId="26C75816" wp14:editId="166FA654">
            <wp:extent cx="5932805" cy="1265555"/>
            <wp:effectExtent l="0" t="0" r="0" b="0"/>
            <wp:docPr id="1845600615" name="Picture 1" descr="A red letter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00615" name="Picture 1" descr="A red letters on a black background&#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2805" cy="1265555"/>
                    </a:xfrm>
                    <a:prstGeom prst="rect">
                      <a:avLst/>
                    </a:prstGeom>
                    <a:noFill/>
                    <a:ln>
                      <a:noFill/>
                    </a:ln>
                  </pic:spPr>
                </pic:pic>
              </a:graphicData>
            </a:graphic>
          </wp:inline>
        </w:drawing>
      </w:r>
    </w:p>
    <w:p w14:paraId="0A4390EA" w14:textId="77777777" w:rsidR="00C43232" w:rsidRDefault="00C43232"/>
    <w:p w14:paraId="7AC44477" w14:textId="43AEB0CB" w:rsidR="00BA702F" w:rsidRDefault="006D5D49" w:rsidP="00C43232">
      <w:pPr>
        <w:jc w:val="center"/>
      </w:pPr>
      <w:r>
        <w:t>2/19</w:t>
      </w:r>
      <w:r w:rsidR="002B0767">
        <w:t>/26</w:t>
      </w:r>
      <w:r w:rsidR="00DF29AF">
        <w:t xml:space="preserve"> BFA Meeting </w:t>
      </w:r>
      <w:r w:rsidR="000E3A95">
        <w:t>Minutes</w:t>
      </w:r>
    </w:p>
    <w:p w14:paraId="1C2A5CB7" w14:textId="36E4E4C4" w:rsidR="00C446C6" w:rsidRDefault="003211A3" w:rsidP="003211A3">
      <w:pPr>
        <w:rPr>
          <w:b/>
          <w:bCs/>
        </w:rPr>
      </w:pPr>
      <w:r>
        <w:rPr>
          <w:b/>
          <w:bCs/>
        </w:rPr>
        <w:t>Attendees:</w:t>
      </w:r>
    </w:p>
    <w:tbl>
      <w:tblPr>
        <w:tblW w:w="1008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2"/>
        <w:gridCol w:w="2430"/>
        <w:gridCol w:w="2178"/>
        <w:gridCol w:w="3240"/>
      </w:tblGrid>
      <w:tr w:rsidR="006D5D49" w:rsidRPr="00926BC8" w14:paraId="466F5804" w14:textId="77777777" w:rsidTr="004B4F87">
        <w:trPr>
          <w:trHeight w:val="285"/>
        </w:trPr>
        <w:tc>
          <w:tcPr>
            <w:tcW w:w="2232" w:type="dxa"/>
            <w:tcBorders>
              <w:top w:val="single" w:sz="18" w:space="0" w:color="auto"/>
              <w:left w:val="single" w:sz="18" w:space="0" w:color="auto"/>
              <w:bottom w:val="single" w:sz="6" w:space="0" w:color="auto"/>
              <w:right w:val="single" w:sz="6" w:space="0" w:color="auto"/>
            </w:tcBorders>
            <w:noWrap/>
            <w:vAlign w:val="bottom"/>
            <w:hideMark/>
          </w:tcPr>
          <w:p w14:paraId="1D420569" w14:textId="700C1143"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John  Pennington</w:t>
            </w:r>
          </w:p>
        </w:tc>
        <w:tc>
          <w:tcPr>
            <w:tcW w:w="2430" w:type="dxa"/>
            <w:tcBorders>
              <w:top w:val="single" w:sz="18" w:space="0" w:color="auto"/>
              <w:left w:val="single" w:sz="6" w:space="0" w:color="auto"/>
              <w:bottom w:val="single" w:sz="6" w:space="0" w:color="auto"/>
              <w:right w:val="single" w:sz="18" w:space="0" w:color="auto"/>
            </w:tcBorders>
            <w:noWrap/>
            <w:vAlign w:val="bottom"/>
            <w:hideMark/>
          </w:tcPr>
          <w:p w14:paraId="08D65EAC" w14:textId="6A7C3549"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AccuTemp Products</w:t>
            </w:r>
          </w:p>
        </w:tc>
        <w:tc>
          <w:tcPr>
            <w:tcW w:w="2178" w:type="dxa"/>
            <w:tcBorders>
              <w:top w:val="single" w:sz="18" w:space="0" w:color="auto"/>
              <w:left w:val="single" w:sz="18" w:space="0" w:color="auto"/>
              <w:bottom w:val="single" w:sz="6" w:space="0" w:color="auto"/>
              <w:right w:val="single" w:sz="6" w:space="0" w:color="auto"/>
            </w:tcBorders>
            <w:noWrap/>
            <w:vAlign w:val="bottom"/>
            <w:hideMark/>
          </w:tcPr>
          <w:p w14:paraId="22FA9193" w14:textId="55FCA799"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Eric Burgis</w:t>
            </w:r>
          </w:p>
        </w:tc>
        <w:tc>
          <w:tcPr>
            <w:tcW w:w="3240" w:type="dxa"/>
            <w:tcBorders>
              <w:top w:val="single" w:sz="18" w:space="0" w:color="auto"/>
              <w:left w:val="single" w:sz="6" w:space="0" w:color="auto"/>
              <w:bottom w:val="single" w:sz="6" w:space="0" w:color="auto"/>
              <w:right w:val="single" w:sz="18" w:space="0" w:color="auto"/>
            </w:tcBorders>
            <w:noWrap/>
            <w:vAlign w:val="bottom"/>
            <w:hideMark/>
          </w:tcPr>
          <w:p w14:paraId="01AF8AE0" w14:textId="6DEB2164"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Energy Solutions Center</w:t>
            </w:r>
          </w:p>
        </w:tc>
      </w:tr>
      <w:tr w:rsidR="006D5D49" w:rsidRPr="00926BC8" w14:paraId="199EB39A" w14:textId="77777777" w:rsidTr="004B4F87">
        <w:trPr>
          <w:trHeight w:val="255"/>
        </w:trPr>
        <w:tc>
          <w:tcPr>
            <w:tcW w:w="2232" w:type="dxa"/>
            <w:tcBorders>
              <w:top w:val="single" w:sz="6" w:space="0" w:color="auto"/>
              <w:left w:val="single" w:sz="18" w:space="0" w:color="auto"/>
              <w:bottom w:val="single" w:sz="6" w:space="0" w:color="auto"/>
              <w:right w:val="single" w:sz="6" w:space="0" w:color="auto"/>
            </w:tcBorders>
            <w:noWrap/>
            <w:vAlign w:val="bottom"/>
            <w:hideMark/>
          </w:tcPr>
          <w:p w14:paraId="3890647A" w14:textId="1CD668F3"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Kenny  Walpole</w:t>
            </w:r>
          </w:p>
        </w:tc>
        <w:tc>
          <w:tcPr>
            <w:tcW w:w="2430" w:type="dxa"/>
            <w:tcBorders>
              <w:top w:val="single" w:sz="6" w:space="0" w:color="auto"/>
              <w:left w:val="single" w:sz="6" w:space="0" w:color="auto"/>
              <w:bottom w:val="single" w:sz="6" w:space="0" w:color="auto"/>
              <w:right w:val="single" w:sz="18" w:space="0" w:color="auto"/>
            </w:tcBorders>
            <w:noWrap/>
            <w:vAlign w:val="bottom"/>
            <w:hideMark/>
          </w:tcPr>
          <w:p w14:paraId="166B70B1" w14:textId="507CCB9C"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AccuTemp Products</w:t>
            </w:r>
          </w:p>
        </w:tc>
        <w:tc>
          <w:tcPr>
            <w:tcW w:w="2178" w:type="dxa"/>
            <w:tcBorders>
              <w:top w:val="single" w:sz="6" w:space="0" w:color="auto"/>
              <w:left w:val="single" w:sz="18" w:space="0" w:color="auto"/>
              <w:bottom w:val="single" w:sz="6" w:space="0" w:color="auto"/>
              <w:right w:val="single" w:sz="6" w:space="0" w:color="auto"/>
            </w:tcBorders>
            <w:noWrap/>
            <w:vAlign w:val="bottom"/>
            <w:hideMark/>
          </w:tcPr>
          <w:p w14:paraId="32CEFE02" w14:textId="1F6CB786"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David Zabrowski</w:t>
            </w:r>
          </w:p>
        </w:tc>
        <w:tc>
          <w:tcPr>
            <w:tcW w:w="3240" w:type="dxa"/>
            <w:tcBorders>
              <w:top w:val="single" w:sz="6" w:space="0" w:color="auto"/>
              <w:left w:val="single" w:sz="6" w:space="0" w:color="auto"/>
              <w:bottom w:val="single" w:sz="6" w:space="0" w:color="auto"/>
              <w:right w:val="single" w:sz="18" w:space="0" w:color="auto"/>
            </w:tcBorders>
            <w:noWrap/>
            <w:vAlign w:val="bottom"/>
            <w:hideMark/>
          </w:tcPr>
          <w:p w14:paraId="49F3660C" w14:textId="4FF37B3B"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Frontier Energy</w:t>
            </w:r>
          </w:p>
        </w:tc>
      </w:tr>
      <w:tr w:rsidR="006D5D49" w:rsidRPr="00926BC8" w14:paraId="2F825688" w14:textId="77777777" w:rsidTr="004B4F87">
        <w:trPr>
          <w:trHeight w:val="255"/>
        </w:trPr>
        <w:tc>
          <w:tcPr>
            <w:tcW w:w="2232" w:type="dxa"/>
            <w:tcBorders>
              <w:top w:val="single" w:sz="6" w:space="0" w:color="auto"/>
              <w:left w:val="single" w:sz="18" w:space="0" w:color="auto"/>
              <w:bottom w:val="single" w:sz="6" w:space="0" w:color="auto"/>
              <w:right w:val="single" w:sz="6" w:space="0" w:color="auto"/>
            </w:tcBorders>
            <w:noWrap/>
            <w:vAlign w:val="bottom"/>
          </w:tcPr>
          <w:p w14:paraId="7A1881E4" w14:textId="79E55052" w:rsidR="006D5D49" w:rsidRDefault="006D5D49" w:rsidP="006D5D49">
            <w:pPr>
              <w:spacing w:after="0" w:line="240" w:lineRule="auto"/>
              <w:rPr>
                <w:rFonts w:ascii="Arial" w:hAnsi="Arial" w:cs="Arial"/>
                <w:sz w:val="20"/>
                <w:szCs w:val="20"/>
              </w:rPr>
            </w:pPr>
            <w:r>
              <w:rPr>
                <w:rFonts w:ascii="Arial" w:hAnsi="Arial" w:cs="Arial"/>
                <w:sz w:val="20"/>
                <w:szCs w:val="20"/>
              </w:rPr>
              <w:t>Todd Brady</w:t>
            </w:r>
          </w:p>
        </w:tc>
        <w:tc>
          <w:tcPr>
            <w:tcW w:w="2430" w:type="dxa"/>
            <w:tcBorders>
              <w:top w:val="single" w:sz="6" w:space="0" w:color="auto"/>
              <w:left w:val="single" w:sz="6" w:space="0" w:color="auto"/>
              <w:bottom w:val="single" w:sz="6" w:space="0" w:color="auto"/>
              <w:right w:val="single" w:sz="18" w:space="0" w:color="auto"/>
            </w:tcBorders>
            <w:noWrap/>
            <w:vAlign w:val="bottom"/>
          </w:tcPr>
          <w:p w14:paraId="193BFF7E" w14:textId="62015D4D" w:rsidR="006D5D49" w:rsidRDefault="006D5D49" w:rsidP="006D5D49">
            <w:pPr>
              <w:spacing w:after="0" w:line="240" w:lineRule="auto"/>
              <w:rPr>
                <w:rFonts w:ascii="Arial" w:hAnsi="Arial" w:cs="Arial"/>
                <w:sz w:val="20"/>
                <w:szCs w:val="20"/>
              </w:rPr>
            </w:pPr>
            <w:r>
              <w:rPr>
                <w:rFonts w:ascii="Arial" w:hAnsi="Arial" w:cs="Arial"/>
                <w:sz w:val="20"/>
                <w:szCs w:val="20"/>
              </w:rPr>
              <w:t>APGA</w:t>
            </w:r>
          </w:p>
        </w:tc>
        <w:tc>
          <w:tcPr>
            <w:tcW w:w="2178" w:type="dxa"/>
            <w:tcBorders>
              <w:top w:val="single" w:sz="6" w:space="0" w:color="auto"/>
              <w:left w:val="single" w:sz="18" w:space="0" w:color="auto"/>
              <w:bottom w:val="single" w:sz="6" w:space="0" w:color="auto"/>
              <w:right w:val="single" w:sz="6" w:space="0" w:color="auto"/>
            </w:tcBorders>
            <w:noWrap/>
            <w:vAlign w:val="bottom"/>
          </w:tcPr>
          <w:p w14:paraId="2DC53B66" w14:textId="6946FB4D" w:rsidR="006D5D49" w:rsidRDefault="006D5D49" w:rsidP="006D5D49">
            <w:pPr>
              <w:spacing w:after="0" w:line="240" w:lineRule="auto"/>
              <w:rPr>
                <w:rFonts w:ascii="Arial" w:hAnsi="Arial" w:cs="Arial"/>
                <w:sz w:val="20"/>
                <w:szCs w:val="20"/>
              </w:rPr>
            </w:pPr>
            <w:r>
              <w:rPr>
                <w:rFonts w:ascii="Arial" w:hAnsi="Arial" w:cs="Arial"/>
                <w:sz w:val="20"/>
                <w:szCs w:val="20"/>
              </w:rPr>
              <w:t>Frank Johnson</w:t>
            </w:r>
          </w:p>
        </w:tc>
        <w:tc>
          <w:tcPr>
            <w:tcW w:w="3240" w:type="dxa"/>
            <w:tcBorders>
              <w:top w:val="single" w:sz="6" w:space="0" w:color="auto"/>
              <w:left w:val="single" w:sz="6" w:space="0" w:color="auto"/>
              <w:bottom w:val="single" w:sz="6" w:space="0" w:color="auto"/>
              <w:right w:val="single" w:sz="18" w:space="0" w:color="auto"/>
            </w:tcBorders>
            <w:noWrap/>
            <w:vAlign w:val="bottom"/>
          </w:tcPr>
          <w:p w14:paraId="02847B7F" w14:textId="6AD4986B" w:rsidR="006D5D49" w:rsidRDefault="006D5D49" w:rsidP="006D5D49">
            <w:pPr>
              <w:spacing w:after="0" w:line="240" w:lineRule="auto"/>
              <w:rPr>
                <w:rFonts w:ascii="Arial" w:hAnsi="Arial" w:cs="Arial"/>
                <w:sz w:val="20"/>
                <w:szCs w:val="20"/>
              </w:rPr>
            </w:pPr>
            <w:r>
              <w:rPr>
                <w:rFonts w:ascii="Arial" w:hAnsi="Arial" w:cs="Arial"/>
                <w:sz w:val="20"/>
                <w:szCs w:val="20"/>
              </w:rPr>
              <w:t>GTI Energy</w:t>
            </w:r>
          </w:p>
        </w:tc>
      </w:tr>
      <w:tr w:rsidR="006D5D49" w:rsidRPr="00926BC8" w14:paraId="1C9017D4" w14:textId="77777777" w:rsidTr="004B4F87">
        <w:trPr>
          <w:trHeight w:val="255"/>
        </w:trPr>
        <w:tc>
          <w:tcPr>
            <w:tcW w:w="2232" w:type="dxa"/>
            <w:tcBorders>
              <w:top w:val="single" w:sz="6" w:space="0" w:color="auto"/>
              <w:left w:val="single" w:sz="18" w:space="0" w:color="auto"/>
              <w:bottom w:val="single" w:sz="6" w:space="0" w:color="auto"/>
              <w:right w:val="single" w:sz="6" w:space="0" w:color="auto"/>
            </w:tcBorders>
            <w:noWrap/>
            <w:vAlign w:val="bottom"/>
          </w:tcPr>
          <w:p w14:paraId="363E7D5F" w14:textId="7BEB0323" w:rsidR="006D5D49" w:rsidRDefault="006D5D49" w:rsidP="006D5D49">
            <w:pPr>
              <w:spacing w:after="0" w:line="240" w:lineRule="auto"/>
              <w:rPr>
                <w:rFonts w:ascii="Arial" w:hAnsi="Arial" w:cs="Arial"/>
                <w:sz w:val="20"/>
                <w:szCs w:val="20"/>
              </w:rPr>
            </w:pPr>
            <w:r>
              <w:rPr>
                <w:rFonts w:ascii="Arial" w:hAnsi="Arial" w:cs="Arial"/>
                <w:sz w:val="20"/>
                <w:szCs w:val="20"/>
              </w:rPr>
              <w:t>Greg Anderson</w:t>
            </w:r>
          </w:p>
        </w:tc>
        <w:tc>
          <w:tcPr>
            <w:tcW w:w="2430" w:type="dxa"/>
            <w:tcBorders>
              <w:top w:val="single" w:sz="6" w:space="0" w:color="auto"/>
              <w:left w:val="single" w:sz="6" w:space="0" w:color="auto"/>
              <w:bottom w:val="single" w:sz="6" w:space="0" w:color="auto"/>
              <w:right w:val="single" w:sz="18" w:space="0" w:color="auto"/>
            </w:tcBorders>
            <w:noWrap/>
            <w:vAlign w:val="bottom"/>
          </w:tcPr>
          <w:p w14:paraId="165C6774" w14:textId="2D5F8589" w:rsidR="006D5D49" w:rsidRDefault="006D5D49" w:rsidP="006D5D49">
            <w:pPr>
              <w:spacing w:after="0" w:line="240" w:lineRule="auto"/>
              <w:rPr>
                <w:rFonts w:ascii="Arial" w:hAnsi="Arial" w:cs="Arial"/>
                <w:sz w:val="20"/>
                <w:szCs w:val="20"/>
              </w:rPr>
            </w:pPr>
            <w:r>
              <w:rPr>
                <w:rFonts w:ascii="Arial" w:hAnsi="Arial" w:cs="Arial"/>
                <w:sz w:val="20"/>
                <w:szCs w:val="20"/>
              </w:rPr>
              <w:t>Atmos Energy</w:t>
            </w:r>
          </w:p>
        </w:tc>
        <w:tc>
          <w:tcPr>
            <w:tcW w:w="2178" w:type="dxa"/>
            <w:tcBorders>
              <w:top w:val="single" w:sz="6" w:space="0" w:color="auto"/>
              <w:left w:val="single" w:sz="18" w:space="0" w:color="auto"/>
              <w:bottom w:val="single" w:sz="6" w:space="0" w:color="auto"/>
              <w:right w:val="single" w:sz="6" w:space="0" w:color="auto"/>
            </w:tcBorders>
            <w:noWrap/>
            <w:vAlign w:val="bottom"/>
          </w:tcPr>
          <w:p w14:paraId="71F97A9F" w14:textId="4A879719" w:rsidR="006D5D49" w:rsidRDefault="006D5D49" w:rsidP="006D5D49">
            <w:pPr>
              <w:spacing w:after="0" w:line="240" w:lineRule="auto"/>
              <w:rPr>
                <w:rFonts w:ascii="Arial" w:hAnsi="Arial" w:cs="Arial"/>
                <w:sz w:val="20"/>
                <w:szCs w:val="20"/>
              </w:rPr>
            </w:pPr>
            <w:r>
              <w:rPr>
                <w:rFonts w:ascii="Arial" w:hAnsi="Arial" w:cs="Arial"/>
                <w:sz w:val="20"/>
                <w:szCs w:val="20"/>
              </w:rPr>
              <w:t>Marti Sawyer</w:t>
            </w:r>
          </w:p>
        </w:tc>
        <w:tc>
          <w:tcPr>
            <w:tcW w:w="3240" w:type="dxa"/>
            <w:tcBorders>
              <w:top w:val="single" w:sz="6" w:space="0" w:color="auto"/>
              <w:left w:val="single" w:sz="6" w:space="0" w:color="auto"/>
              <w:bottom w:val="single" w:sz="6" w:space="0" w:color="auto"/>
              <w:right w:val="single" w:sz="18" w:space="0" w:color="auto"/>
            </w:tcBorders>
            <w:noWrap/>
            <w:vAlign w:val="bottom"/>
          </w:tcPr>
          <w:p w14:paraId="0AE2096C" w14:textId="2DF47F34" w:rsidR="006D5D49" w:rsidRDefault="006D5D49" w:rsidP="006D5D49">
            <w:pPr>
              <w:spacing w:after="0" w:line="240" w:lineRule="auto"/>
              <w:rPr>
                <w:rFonts w:ascii="Arial" w:hAnsi="Arial" w:cs="Arial"/>
                <w:sz w:val="20"/>
                <w:szCs w:val="20"/>
              </w:rPr>
            </w:pPr>
            <w:r>
              <w:rPr>
                <w:rFonts w:ascii="Arial" w:hAnsi="Arial" w:cs="Arial"/>
                <w:sz w:val="20"/>
                <w:szCs w:val="20"/>
              </w:rPr>
              <w:t>National Fuel Gas Distribution</w:t>
            </w:r>
          </w:p>
        </w:tc>
      </w:tr>
      <w:tr w:rsidR="006D5D49" w:rsidRPr="00926BC8" w14:paraId="088481A2" w14:textId="77777777" w:rsidTr="004B4F87">
        <w:trPr>
          <w:trHeight w:val="255"/>
        </w:trPr>
        <w:tc>
          <w:tcPr>
            <w:tcW w:w="2232" w:type="dxa"/>
            <w:tcBorders>
              <w:top w:val="single" w:sz="6" w:space="0" w:color="auto"/>
              <w:left w:val="single" w:sz="18" w:space="0" w:color="auto"/>
              <w:bottom w:val="single" w:sz="6" w:space="0" w:color="auto"/>
              <w:right w:val="single" w:sz="6" w:space="0" w:color="auto"/>
            </w:tcBorders>
            <w:noWrap/>
            <w:vAlign w:val="bottom"/>
            <w:hideMark/>
          </w:tcPr>
          <w:p w14:paraId="0BE16032" w14:textId="55AA916C"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Mark Ernst</w:t>
            </w:r>
          </w:p>
        </w:tc>
        <w:tc>
          <w:tcPr>
            <w:tcW w:w="2430" w:type="dxa"/>
            <w:tcBorders>
              <w:top w:val="single" w:sz="6" w:space="0" w:color="auto"/>
              <w:left w:val="single" w:sz="6" w:space="0" w:color="auto"/>
              <w:bottom w:val="single" w:sz="6" w:space="0" w:color="auto"/>
              <w:right w:val="single" w:sz="18" w:space="0" w:color="auto"/>
            </w:tcBorders>
            <w:noWrap/>
            <w:vAlign w:val="bottom"/>
            <w:hideMark/>
          </w:tcPr>
          <w:p w14:paraId="60342292" w14:textId="2232D0DA"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Black Hills Energy</w:t>
            </w:r>
          </w:p>
        </w:tc>
        <w:tc>
          <w:tcPr>
            <w:tcW w:w="2178" w:type="dxa"/>
            <w:tcBorders>
              <w:top w:val="single" w:sz="6" w:space="0" w:color="auto"/>
              <w:left w:val="single" w:sz="18" w:space="0" w:color="auto"/>
              <w:bottom w:val="single" w:sz="6" w:space="0" w:color="auto"/>
              <w:right w:val="single" w:sz="6" w:space="0" w:color="auto"/>
            </w:tcBorders>
            <w:noWrap/>
            <w:vAlign w:val="bottom"/>
            <w:hideMark/>
          </w:tcPr>
          <w:p w14:paraId="4B1F3506" w14:textId="490194FE"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William Morris</w:t>
            </w:r>
          </w:p>
        </w:tc>
        <w:tc>
          <w:tcPr>
            <w:tcW w:w="3240" w:type="dxa"/>
            <w:tcBorders>
              <w:top w:val="single" w:sz="6" w:space="0" w:color="auto"/>
              <w:left w:val="single" w:sz="6" w:space="0" w:color="auto"/>
              <w:bottom w:val="single" w:sz="6" w:space="0" w:color="auto"/>
              <w:right w:val="single" w:sz="18" w:space="0" w:color="auto"/>
            </w:tcBorders>
            <w:noWrap/>
            <w:vAlign w:val="bottom"/>
            <w:hideMark/>
          </w:tcPr>
          <w:p w14:paraId="0741F5EF" w14:textId="76B8BE94"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Piedmont Natural Gas</w:t>
            </w:r>
          </w:p>
        </w:tc>
      </w:tr>
      <w:tr w:rsidR="006D5D49" w:rsidRPr="00926BC8" w14:paraId="1ED7B7EA" w14:textId="77777777" w:rsidTr="004B4F87">
        <w:trPr>
          <w:trHeight w:val="255"/>
        </w:trPr>
        <w:tc>
          <w:tcPr>
            <w:tcW w:w="2232" w:type="dxa"/>
            <w:tcBorders>
              <w:top w:val="single" w:sz="6" w:space="0" w:color="auto"/>
              <w:left w:val="single" w:sz="18" w:space="0" w:color="auto"/>
              <w:bottom w:val="single" w:sz="6" w:space="0" w:color="auto"/>
              <w:right w:val="single" w:sz="6" w:space="0" w:color="auto"/>
            </w:tcBorders>
            <w:noWrap/>
            <w:vAlign w:val="bottom"/>
            <w:hideMark/>
          </w:tcPr>
          <w:p w14:paraId="5F532DEF" w14:textId="0D50BEF7"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Ann Lovcik</w:t>
            </w:r>
          </w:p>
        </w:tc>
        <w:tc>
          <w:tcPr>
            <w:tcW w:w="2430" w:type="dxa"/>
            <w:tcBorders>
              <w:top w:val="single" w:sz="6" w:space="0" w:color="auto"/>
              <w:left w:val="single" w:sz="6" w:space="0" w:color="auto"/>
              <w:bottom w:val="single" w:sz="6" w:space="0" w:color="auto"/>
              <w:right w:val="single" w:sz="18" w:space="0" w:color="auto"/>
            </w:tcBorders>
            <w:noWrap/>
            <w:vAlign w:val="bottom"/>
            <w:hideMark/>
          </w:tcPr>
          <w:p w14:paraId="15161918" w14:textId="2FABCF6B"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CenterPoint Energy</w:t>
            </w:r>
          </w:p>
        </w:tc>
        <w:tc>
          <w:tcPr>
            <w:tcW w:w="2178" w:type="dxa"/>
            <w:tcBorders>
              <w:top w:val="single" w:sz="6" w:space="0" w:color="auto"/>
              <w:left w:val="single" w:sz="18" w:space="0" w:color="auto"/>
              <w:bottom w:val="single" w:sz="6" w:space="0" w:color="auto"/>
              <w:right w:val="single" w:sz="6" w:space="0" w:color="auto"/>
            </w:tcBorders>
            <w:noWrap/>
            <w:vAlign w:val="bottom"/>
            <w:hideMark/>
          </w:tcPr>
          <w:p w14:paraId="0BCD7D72" w14:textId="7449C007"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Maru Sims</w:t>
            </w:r>
          </w:p>
        </w:tc>
        <w:tc>
          <w:tcPr>
            <w:tcW w:w="3240" w:type="dxa"/>
            <w:tcBorders>
              <w:top w:val="single" w:sz="6" w:space="0" w:color="auto"/>
              <w:left w:val="single" w:sz="6" w:space="0" w:color="auto"/>
              <w:bottom w:val="single" w:sz="6" w:space="0" w:color="auto"/>
              <w:right w:val="single" w:sz="18" w:space="0" w:color="auto"/>
            </w:tcBorders>
            <w:noWrap/>
            <w:vAlign w:val="bottom"/>
            <w:hideMark/>
          </w:tcPr>
          <w:p w14:paraId="65523C14" w14:textId="05BF0C9F"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 xml:space="preserve">TECO Peoples Gas </w:t>
            </w:r>
          </w:p>
        </w:tc>
      </w:tr>
      <w:tr w:rsidR="006D5D49" w:rsidRPr="00926BC8" w14:paraId="57DD3CAB" w14:textId="77777777" w:rsidTr="004B4F87">
        <w:trPr>
          <w:trHeight w:val="255"/>
        </w:trPr>
        <w:tc>
          <w:tcPr>
            <w:tcW w:w="2232" w:type="dxa"/>
            <w:tcBorders>
              <w:top w:val="single" w:sz="6" w:space="0" w:color="auto"/>
              <w:left w:val="single" w:sz="18" w:space="0" w:color="auto"/>
              <w:bottom w:val="single" w:sz="18" w:space="0" w:color="auto"/>
              <w:right w:val="single" w:sz="6" w:space="0" w:color="auto"/>
            </w:tcBorders>
            <w:noWrap/>
            <w:vAlign w:val="bottom"/>
            <w:hideMark/>
          </w:tcPr>
          <w:p w14:paraId="54B74E05" w14:textId="64C31E08"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Celina Stratton</w:t>
            </w:r>
          </w:p>
        </w:tc>
        <w:tc>
          <w:tcPr>
            <w:tcW w:w="2430" w:type="dxa"/>
            <w:tcBorders>
              <w:top w:val="single" w:sz="6" w:space="0" w:color="auto"/>
              <w:left w:val="single" w:sz="6" w:space="0" w:color="auto"/>
              <w:bottom w:val="single" w:sz="18" w:space="0" w:color="auto"/>
              <w:right w:val="single" w:sz="18" w:space="0" w:color="auto"/>
            </w:tcBorders>
            <w:noWrap/>
            <w:vAlign w:val="bottom"/>
            <w:hideMark/>
          </w:tcPr>
          <w:p w14:paraId="1738F0A2" w14:textId="12F9A8D4"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Energy Solutions</w:t>
            </w:r>
          </w:p>
        </w:tc>
        <w:tc>
          <w:tcPr>
            <w:tcW w:w="2178" w:type="dxa"/>
            <w:tcBorders>
              <w:top w:val="single" w:sz="6" w:space="0" w:color="auto"/>
              <w:left w:val="single" w:sz="18" w:space="0" w:color="auto"/>
              <w:bottom w:val="single" w:sz="18" w:space="0" w:color="auto"/>
              <w:right w:val="single" w:sz="6" w:space="0" w:color="auto"/>
            </w:tcBorders>
            <w:noWrap/>
            <w:vAlign w:val="bottom"/>
            <w:hideMark/>
          </w:tcPr>
          <w:p w14:paraId="7E743005" w14:textId="223B5DEC" w:rsidR="006D5D49" w:rsidRPr="00926BC8" w:rsidRDefault="006D5D49" w:rsidP="006D5D49">
            <w:pPr>
              <w:spacing w:after="0" w:line="240" w:lineRule="auto"/>
              <w:rPr>
                <w:rFonts w:ascii="Arial" w:eastAsia="Times New Roman" w:hAnsi="Arial" w:cs="Arial"/>
                <w:kern w:val="0"/>
                <w:sz w:val="20"/>
                <w:szCs w:val="20"/>
                <w14:ligatures w14:val="none"/>
              </w:rPr>
            </w:pPr>
            <w:r>
              <w:rPr>
                <w:rFonts w:ascii="Arial" w:hAnsi="Arial" w:cs="Arial"/>
                <w:sz w:val="20"/>
                <w:szCs w:val="20"/>
              </w:rPr>
              <w:t>Joe Nicholson</w:t>
            </w:r>
          </w:p>
        </w:tc>
        <w:tc>
          <w:tcPr>
            <w:tcW w:w="3240" w:type="dxa"/>
            <w:tcBorders>
              <w:top w:val="single" w:sz="6" w:space="0" w:color="auto"/>
              <w:left w:val="single" w:sz="6" w:space="0" w:color="auto"/>
              <w:bottom w:val="single" w:sz="18" w:space="0" w:color="auto"/>
              <w:right w:val="single" w:sz="18" w:space="0" w:color="auto"/>
            </w:tcBorders>
            <w:noWrap/>
            <w:vAlign w:val="bottom"/>
            <w:hideMark/>
          </w:tcPr>
          <w:p w14:paraId="4A63205C" w14:textId="394CCDA3" w:rsidR="006D5D49" w:rsidRPr="00926BC8" w:rsidRDefault="006D5D49" w:rsidP="006D5D49">
            <w:pPr>
              <w:spacing w:after="0" w:line="240" w:lineRule="auto"/>
              <w:rPr>
                <w:rFonts w:ascii="Arial" w:eastAsia="Times New Roman" w:hAnsi="Arial" w:cs="Arial"/>
                <w:color w:val="000000"/>
                <w:kern w:val="0"/>
                <w:sz w:val="20"/>
                <w:szCs w:val="20"/>
                <w14:ligatures w14:val="none"/>
              </w:rPr>
            </w:pPr>
            <w:r>
              <w:rPr>
                <w:rFonts w:ascii="Arial" w:hAnsi="Arial" w:cs="Arial"/>
                <w:sz w:val="20"/>
                <w:szCs w:val="20"/>
              </w:rPr>
              <w:t>Welbilt - Cleveland</w:t>
            </w:r>
          </w:p>
        </w:tc>
      </w:tr>
    </w:tbl>
    <w:p w14:paraId="6CA4962C" w14:textId="77777777" w:rsidR="003211A3" w:rsidRPr="009750C0" w:rsidRDefault="003211A3" w:rsidP="003211A3"/>
    <w:p w14:paraId="36F7EB81" w14:textId="4AD13185" w:rsidR="00373BFA" w:rsidRDefault="00373BFA" w:rsidP="00577EA4">
      <w:pPr>
        <w:pStyle w:val="ListParagraph"/>
        <w:numPr>
          <w:ilvl w:val="0"/>
          <w:numId w:val="7"/>
        </w:numPr>
      </w:pPr>
      <w:r>
        <w:t xml:space="preserve">Meeting </w:t>
      </w:r>
      <w:r w:rsidR="00F65178">
        <w:t>started</w:t>
      </w:r>
      <w:r>
        <w:t xml:space="preserve"> at </w:t>
      </w:r>
      <w:r w:rsidR="000F2AEE">
        <w:t>2 PM Eastern</w:t>
      </w:r>
    </w:p>
    <w:p w14:paraId="699668BA" w14:textId="5A6E324C" w:rsidR="00150608" w:rsidRDefault="006F0F27" w:rsidP="00150608">
      <w:pPr>
        <w:pStyle w:val="ListParagraph"/>
        <w:numPr>
          <w:ilvl w:val="0"/>
          <w:numId w:val="7"/>
        </w:numPr>
      </w:pPr>
      <w:r>
        <w:t xml:space="preserve">John discussed the advantages of adding </w:t>
      </w:r>
      <w:r w:rsidR="00992E7F">
        <w:t xml:space="preserve">an electric clamshell to a </w:t>
      </w:r>
      <w:r w:rsidR="00402D5F">
        <w:t xml:space="preserve">AccuTemps </w:t>
      </w:r>
      <w:r w:rsidR="00992E7F">
        <w:t>gas griddle can save a restaurant a lot of money</w:t>
      </w:r>
      <w:r w:rsidR="00CA4EF8">
        <w:t xml:space="preserve"> and helps sell gas.  He has a client with 200 sores that added the electric </w:t>
      </w:r>
      <w:r w:rsidR="00402D5F">
        <w:t>clamshell</w:t>
      </w:r>
      <w:r w:rsidR="00CA4EF8">
        <w:t xml:space="preserve"> to their griddle and also added a gas fryer</w:t>
      </w:r>
      <w:r w:rsidR="00402D5F">
        <w:t>.</w:t>
      </w:r>
    </w:p>
    <w:p w14:paraId="13E1E1F2" w14:textId="16B90653" w:rsidR="00124955" w:rsidRDefault="00F109CC" w:rsidP="00124955">
      <w:pPr>
        <w:pStyle w:val="ListParagraph"/>
        <w:numPr>
          <w:ilvl w:val="1"/>
          <w:numId w:val="7"/>
        </w:numPr>
      </w:pPr>
      <w:r>
        <w:t xml:space="preserve">Dave </w:t>
      </w:r>
      <w:r w:rsidR="001B4CF0">
        <w:t>asked what % of restaurants us full clamshells.</w:t>
      </w:r>
    </w:p>
    <w:p w14:paraId="1B0989B2" w14:textId="2535DBBB" w:rsidR="001B4CF0" w:rsidRDefault="001B4CF0" w:rsidP="00124955">
      <w:pPr>
        <w:pStyle w:val="ListParagraph"/>
        <w:numPr>
          <w:ilvl w:val="1"/>
          <w:numId w:val="7"/>
        </w:numPr>
      </w:pPr>
      <w:r>
        <w:t xml:space="preserve">John </w:t>
      </w:r>
      <w:r w:rsidR="002E15EC">
        <w:t>said</w:t>
      </w:r>
      <w:r>
        <w:t xml:space="preserve"> that about 80% use partial clamshe</w:t>
      </w:r>
      <w:r w:rsidR="002E15EC">
        <w:t xml:space="preserve">lls.  They like the open griddle for some items, such as cook a burger under the clamshell then move to open griddle while cheese melts on it. </w:t>
      </w:r>
    </w:p>
    <w:p w14:paraId="22600CF9" w14:textId="6EAEDED0" w:rsidR="00AC38E5" w:rsidRDefault="00714EC4" w:rsidP="00AC38E5">
      <w:pPr>
        <w:pStyle w:val="ListParagraph"/>
        <w:numPr>
          <w:ilvl w:val="0"/>
          <w:numId w:val="7"/>
        </w:numPr>
      </w:pPr>
      <w:r>
        <w:t>Eric noted that the 3 current BFA leaders all are demonstration kitchen managers and they felt that we should add a non-kitchen manager utility person to leadership.  Eric opened the floor for nominations.</w:t>
      </w:r>
    </w:p>
    <w:p w14:paraId="29EFD35E" w14:textId="2876F9F2" w:rsidR="00714EC4" w:rsidRDefault="00714EC4" w:rsidP="00714EC4">
      <w:pPr>
        <w:pStyle w:val="ListParagraph"/>
        <w:numPr>
          <w:ilvl w:val="1"/>
          <w:numId w:val="7"/>
        </w:numPr>
      </w:pPr>
      <w:r>
        <w:t>Ann Nominated maru Sims from Teco Energy.</w:t>
      </w:r>
    </w:p>
    <w:p w14:paraId="25186F9F" w14:textId="64193C62" w:rsidR="00714EC4" w:rsidRDefault="00714EC4" w:rsidP="00714EC4">
      <w:pPr>
        <w:pStyle w:val="ListParagraph"/>
        <w:numPr>
          <w:ilvl w:val="1"/>
          <w:numId w:val="7"/>
        </w:numPr>
      </w:pPr>
      <w:r>
        <w:t xml:space="preserve">No other nominations were received.  </w:t>
      </w:r>
    </w:p>
    <w:p w14:paraId="07B3202D" w14:textId="6772FE92" w:rsidR="00714EC4" w:rsidRDefault="00714EC4" w:rsidP="00714EC4">
      <w:pPr>
        <w:pStyle w:val="ListParagraph"/>
        <w:numPr>
          <w:ilvl w:val="1"/>
          <w:numId w:val="7"/>
        </w:numPr>
      </w:pPr>
      <w:r>
        <w:t>Maru confirmed that she would accept the position if elected.</w:t>
      </w:r>
    </w:p>
    <w:p w14:paraId="184F1C56" w14:textId="7BB76BBE" w:rsidR="00F543AB" w:rsidRDefault="00714EC4" w:rsidP="00524971">
      <w:pPr>
        <w:pStyle w:val="ListParagraph"/>
        <w:numPr>
          <w:ilvl w:val="1"/>
          <w:numId w:val="7"/>
        </w:numPr>
      </w:pPr>
      <w:r>
        <w:t>Eric will ask</w:t>
      </w:r>
      <w:r w:rsidR="005048E3">
        <w:t xml:space="preserve"> utility members to vote on making Maru a Co-Champion of the consortium.</w:t>
      </w:r>
    </w:p>
    <w:p w14:paraId="6F7C2E73" w14:textId="26B84A00" w:rsidR="00B93266" w:rsidRDefault="00524971" w:rsidP="003878C4">
      <w:pPr>
        <w:pStyle w:val="ListParagraph"/>
        <w:numPr>
          <w:ilvl w:val="0"/>
          <w:numId w:val="7"/>
        </w:numPr>
      </w:pPr>
      <w:r>
        <w:t>Eric shared a draft flyer for the 2026 Foodservice Boot Camp</w:t>
      </w:r>
      <w:r w:rsidR="00541053">
        <w:t>.  You can find the draft agenda and other information at:</w:t>
      </w:r>
      <w:r w:rsidR="003878C4">
        <w:t xml:space="preserve"> </w:t>
      </w:r>
      <w:hyperlink r:id="rId7" w:history="1">
        <w:r w:rsidR="003878C4" w:rsidRPr="000843AD">
          <w:rPr>
            <w:rStyle w:val="Hyperlink"/>
            <w:b/>
            <w:bCs/>
          </w:rPr>
          <w:t>https://consortia.myescenter.com/BFA/BFA_</w:t>
        </w:r>
        <w:r w:rsidR="003878C4" w:rsidRPr="000843AD">
          <w:rPr>
            <w:rStyle w:val="Hyperlink"/>
            <w:b/>
            <w:bCs/>
          </w:rPr>
          <w:t>2</w:t>
        </w:r>
        <w:r w:rsidR="003878C4" w:rsidRPr="000843AD">
          <w:rPr>
            <w:rStyle w:val="Hyperlink"/>
            <w:b/>
            <w:bCs/>
          </w:rPr>
          <w:t>026_Food_Service_Boot_Camp.pdf</w:t>
        </w:r>
      </w:hyperlink>
      <w:r w:rsidR="001D7DB4" w:rsidRPr="000843AD">
        <w:rPr>
          <w:b/>
          <w:bCs/>
        </w:rPr>
        <w:t>.</w:t>
      </w:r>
      <w:r w:rsidR="001D7DB4">
        <w:t xml:space="preserve">  This will take place October 19-21 in Pleasanto</w:t>
      </w:r>
      <w:r w:rsidR="00B93266">
        <w:t>n, CA.</w:t>
      </w:r>
    </w:p>
    <w:p w14:paraId="4515B73B" w14:textId="216BB95A" w:rsidR="00096157" w:rsidRDefault="00D35A45" w:rsidP="003878C4">
      <w:pPr>
        <w:pStyle w:val="ListParagraph"/>
        <w:numPr>
          <w:ilvl w:val="0"/>
          <w:numId w:val="7"/>
        </w:numPr>
      </w:pPr>
      <w:r>
        <w:t xml:space="preserve">Members discussed the possibility of retaining a consultant to assist independent restaurants with gas cooking solutions.  </w:t>
      </w:r>
      <w:r w:rsidRPr="00373F0E">
        <w:rPr>
          <w:b/>
          <w:bCs/>
        </w:rPr>
        <w:t xml:space="preserve">See </w:t>
      </w:r>
      <w:r w:rsidR="00373F0E" w:rsidRPr="00373F0E">
        <w:rPr>
          <w:b/>
          <w:bCs/>
        </w:rPr>
        <w:t xml:space="preserve">consultant </w:t>
      </w:r>
      <w:r w:rsidRPr="00373F0E">
        <w:rPr>
          <w:b/>
          <w:bCs/>
        </w:rPr>
        <w:t xml:space="preserve">bullets </w:t>
      </w:r>
      <w:r w:rsidR="00096157" w:rsidRPr="00373F0E">
        <w:rPr>
          <w:b/>
          <w:bCs/>
        </w:rPr>
        <w:t>below.</w:t>
      </w:r>
    </w:p>
    <w:p w14:paraId="7D8C10C4" w14:textId="32C07CB8" w:rsidR="00096157" w:rsidRDefault="00096157" w:rsidP="00096157">
      <w:pPr>
        <w:pStyle w:val="ListParagraph"/>
        <w:numPr>
          <w:ilvl w:val="1"/>
          <w:numId w:val="7"/>
        </w:numPr>
      </w:pPr>
      <w:r>
        <w:t>Maru asked if the person would sell equipment.  The response was no and they would be non-biased toward any brand as well.</w:t>
      </w:r>
    </w:p>
    <w:p w14:paraId="7FB2F7AF" w14:textId="55BDBD83" w:rsidR="00D35A45" w:rsidRDefault="00D35A45" w:rsidP="00096157">
      <w:pPr>
        <w:pStyle w:val="ListParagraph"/>
        <w:numPr>
          <w:ilvl w:val="1"/>
          <w:numId w:val="7"/>
        </w:numPr>
      </w:pPr>
      <w:r>
        <w:t xml:space="preserve"> </w:t>
      </w:r>
      <w:r w:rsidR="00096157">
        <w:t>Greg asked how the consultant would find customers to work with.</w:t>
      </w:r>
    </w:p>
    <w:p w14:paraId="30E80A8F" w14:textId="3B03B39A" w:rsidR="00096157" w:rsidRDefault="00096157" w:rsidP="00096157">
      <w:pPr>
        <w:pStyle w:val="ListParagraph"/>
        <w:numPr>
          <w:ilvl w:val="2"/>
          <w:numId w:val="7"/>
        </w:numPr>
      </w:pPr>
      <w:r>
        <w:lastRenderedPageBreak/>
        <w:t>E</w:t>
      </w:r>
      <w:r w:rsidR="00373F0E">
        <w:t>r</w:t>
      </w:r>
      <w:r>
        <w:t>ic noted that this is a service for consortium members and the members would provide leads to the consultant.</w:t>
      </w:r>
    </w:p>
    <w:p w14:paraId="06A5B5AA" w14:textId="21B04429" w:rsidR="00096157" w:rsidRDefault="00096157" w:rsidP="00096157">
      <w:pPr>
        <w:pStyle w:val="ListParagraph"/>
        <w:numPr>
          <w:ilvl w:val="1"/>
          <w:numId w:val="7"/>
        </w:numPr>
      </w:pPr>
      <w:r>
        <w:t xml:space="preserve">Ann just brings the new restaurant into her demonstration kitchen where she can show them the various types of equipment. </w:t>
      </w:r>
    </w:p>
    <w:p w14:paraId="0E6C0C63" w14:textId="36CEF192" w:rsidR="00096157" w:rsidRDefault="00096157" w:rsidP="00096157">
      <w:pPr>
        <w:pStyle w:val="ListParagraph"/>
        <w:numPr>
          <w:ilvl w:val="1"/>
          <w:numId w:val="7"/>
        </w:numPr>
      </w:pPr>
      <w:r>
        <w:t xml:space="preserve">John noted that FCSI offers CUEs to their consultants. </w:t>
      </w:r>
    </w:p>
    <w:p w14:paraId="3B916E47" w14:textId="678D4B54" w:rsidR="00096157" w:rsidRDefault="00096157" w:rsidP="00096157">
      <w:pPr>
        <w:pStyle w:val="ListParagraph"/>
        <w:numPr>
          <w:ilvl w:val="1"/>
          <w:numId w:val="7"/>
        </w:numPr>
      </w:pPr>
      <w:r>
        <w:t>Greg does not believe his reps would use this service.</w:t>
      </w:r>
    </w:p>
    <w:p w14:paraId="52155061" w14:textId="3848FA17" w:rsidR="00096157" w:rsidRDefault="00096157" w:rsidP="00096157">
      <w:pPr>
        <w:pStyle w:val="ListParagraph"/>
        <w:numPr>
          <w:ilvl w:val="2"/>
          <w:numId w:val="7"/>
        </w:numPr>
      </w:pPr>
      <w:r>
        <w:t>Ann asked Greg how BFA can be a better resource for an LDC.</w:t>
      </w:r>
    </w:p>
    <w:p w14:paraId="72ECB86B" w14:textId="479A8F51" w:rsidR="00096157" w:rsidRDefault="00096157" w:rsidP="00096157">
      <w:pPr>
        <w:pStyle w:val="ListParagraph"/>
        <w:numPr>
          <w:ilvl w:val="2"/>
          <w:numId w:val="7"/>
        </w:numPr>
      </w:pPr>
      <w:r>
        <w:t xml:space="preserve">Greg responded that BFA would be a significant value if it worked with national chains. He doesn’t feel there is enough opportunity with one off restaurants. </w:t>
      </w:r>
    </w:p>
    <w:p w14:paraId="2177799E" w14:textId="4EA975D9" w:rsidR="00096157" w:rsidRDefault="00096157" w:rsidP="00096157">
      <w:pPr>
        <w:pStyle w:val="ListParagraph"/>
        <w:numPr>
          <w:ilvl w:val="1"/>
          <w:numId w:val="7"/>
        </w:numPr>
      </w:pPr>
      <w:r>
        <w:t xml:space="preserve">Marti noted that she does not have a huge metropolitan area and chain restaurants is where the value is to her. </w:t>
      </w:r>
    </w:p>
    <w:p w14:paraId="51BCEC22" w14:textId="6CC1070D" w:rsidR="00096157" w:rsidRDefault="00096157" w:rsidP="00096157">
      <w:pPr>
        <w:pStyle w:val="ListParagraph"/>
        <w:numPr>
          <w:ilvl w:val="1"/>
          <w:numId w:val="7"/>
        </w:numPr>
      </w:pPr>
      <w:r>
        <w:t>Greg would prefer</w:t>
      </w:r>
      <w:r w:rsidR="00D71003">
        <w:t xml:space="preserve"> that</w:t>
      </w:r>
      <w:r>
        <w:t xml:space="preserve"> BFA had a national accounts manager. </w:t>
      </w:r>
    </w:p>
    <w:p w14:paraId="44105831" w14:textId="100C8405" w:rsidR="00D71003" w:rsidRDefault="00D71003" w:rsidP="00096157">
      <w:pPr>
        <w:pStyle w:val="ListParagraph"/>
        <w:numPr>
          <w:ilvl w:val="1"/>
          <w:numId w:val="7"/>
        </w:numPr>
      </w:pPr>
      <w:r>
        <w:t xml:space="preserve">It was suggested that we invite NA’s to BFA meetings to hear from them. </w:t>
      </w:r>
    </w:p>
    <w:p w14:paraId="423A6F92" w14:textId="4E2BAEB0" w:rsidR="00D71003" w:rsidRDefault="00D71003" w:rsidP="00096157">
      <w:pPr>
        <w:pStyle w:val="ListParagraph"/>
        <w:numPr>
          <w:ilvl w:val="1"/>
          <w:numId w:val="7"/>
        </w:numPr>
      </w:pPr>
      <w:r>
        <w:t>Ann likes the idea f a relationship manager that connects with NAs.</w:t>
      </w:r>
    </w:p>
    <w:p w14:paraId="3FDAF1D9" w14:textId="690FBAF3" w:rsidR="00D71003" w:rsidRDefault="00D71003" w:rsidP="00D71003">
      <w:pPr>
        <w:pStyle w:val="ListParagraph"/>
        <w:numPr>
          <w:ilvl w:val="0"/>
          <w:numId w:val="7"/>
        </w:numPr>
      </w:pPr>
      <w:r>
        <w:t xml:space="preserve">Group consensus is to look at replacing the relationship manager versus hire a consultant for independent restaurants.  </w:t>
      </w:r>
    </w:p>
    <w:p w14:paraId="2D9CF8D8" w14:textId="09109AD3" w:rsidR="002220B5" w:rsidRPr="00373F0E" w:rsidRDefault="002220B5" w:rsidP="002220B5">
      <w:pPr>
        <w:pStyle w:val="ListParagraph"/>
        <w:numPr>
          <w:ilvl w:val="1"/>
          <w:numId w:val="7"/>
        </w:numPr>
      </w:pPr>
      <w:r>
        <w:t xml:space="preserve">Eric noted that BFA leaders re-wrote the goals for a relationship </w:t>
      </w:r>
      <w:r w:rsidR="00373F0E">
        <w:t>manager</w:t>
      </w:r>
      <w:r>
        <w:t xml:space="preserve"> this past Fall.  </w:t>
      </w:r>
      <w:r w:rsidRPr="00373F0E">
        <w:rPr>
          <w:b/>
          <w:bCs/>
        </w:rPr>
        <w:t>The current relationship manager goals are attached be</w:t>
      </w:r>
      <w:r w:rsidR="00373F0E" w:rsidRPr="00373F0E">
        <w:rPr>
          <w:b/>
          <w:bCs/>
        </w:rPr>
        <w:t>l</w:t>
      </w:r>
      <w:r w:rsidRPr="00373F0E">
        <w:rPr>
          <w:b/>
          <w:bCs/>
        </w:rPr>
        <w:t>ow</w:t>
      </w:r>
      <w:r w:rsidR="00373F0E" w:rsidRPr="00373F0E">
        <w:rPr>
          <w:b/>
          <w:bCs/>
        </w:rPr>
        <w:t>.</w:t>
      </w:r>
    </w:p>
    <w:p w14:paraId="27A32638" w14:textId="77777777" w:rsidR="00373F0E" w:rsidRDefault="00373F0E" w:rsidP="00373F0E">
      <w:pPr>
        <w:pStyle w:val="ListParagraph"/>
        <w:numPr>
          <w:ilvl w:val="0"/>
          <w:numId w:val="7"/>
        </w:numPr>
      </w:pPr>
      <w:r>
        <w:t xml:space="preserve">Ann noted that she has tried to get FS case studies for years and asked members to share any stores they have. </w:t>
      </w:r>
    </w:p>
    <w:p w14:paraId="5EB30058" w14:textId="01BAB836" w:rsidR="00373BFA" w:rsidRDefault="0034469A" w:rsidP="00373F0E">
      <w:pPr>
        <w:pStyle w:val="ListParagraph"/>
        <w:numPr>
          <w:ilvl w:val="0"/>
          <w:numId w:val="7"/>
        </w:numPr>
      </w:pPr>
      <w:r>
        <w:t>M</w:t>
      </w:r>
      <w:r w:rsidR="00373BFA">
        <w:t xml:space="preserve">eeting adjourned at </w:t>
      </w:r>
      <w:r w:rsidR="00C22998">
        <w:t>3</w:t>
      </w:r>
      <w:r w:rsidR="00373BFA">
        <w:t>:</w:t>
      </w:r>
      <w:r w:rsidR="00373F0E">
        <w:t xml:space="preserve">05 </w:t>
      </w:r>
      <w:r w:rsidR="00373BFA">
        <w:t>PM</w:t>
      </w:r>
    </w:p>
    <w:p w14:paraId="1A6A95BF" w14:textId="77777777" w:rsidR="00096157" w:rsidRDefault="00096157" w:rsidP="00096157"/>
    <w:p w14:paraId="6362C731" w14:textId="7EB7A52F" w:rsidR="00096157" w:rsidRPr="00096157" w:rsidRDefault="00096157" w:rsidP="002220B5">
      <w:pPr>
        <w:jc w:val="center"/>
        <w:rPr>
          <w:b/>
          <w:bCs/>
        </w:rPr>
      </w:pPr>
      <w:r w:rsidRPr="002220B5">
        <w:rPr>
          <w:b/>
          <w:bCs/>
          <w:sz w:val="32"/>
          <w:szCs w:val="32"/>
        </w:rPr>
        <w:t>Potential Consultant for Independent Restaurants</w:t>
      </w:r>
    </w:p>
    <w:p w14:paraId="28686198" w14:textId="77777777" w:rsidR="00096157" w:rsidRPr="00B448D9" w:rsidRDefault="00096157" w:rsidP="00096157">
      <w:pPr>
        <w:pStyle w:val="ListParagraph"/>
        <w:numPr>
          <w:ilvl w:val="0"/>
          <w:numId w:val="7"/>
        </w:numPr>
      </w:pPr>
      <w:r>
        <w:t xml:space="preserve">Background: Independent restaurants and institutional FS make up around 50% or more of FS establishments.  Who gives them guidance on equipment selection? What if BFA funded an industry expert </w:t>
      </w:r>
      <w:r w:rsidRPr="00B448D9">
        <w:t>to offer up to a couple hours of free consulting for independent and institutional FS operators?</w:t>
      </w:r>
    </w:p>
    <w:p w14:paraId="4774BBF7" w14:textId="77777777" w:rsidR="00096157" w:rsidRPr="00B448D9" w:rsidRDefault="00096157" w:rsidP="00096157">
      <w:pPr>
        <w:pStyle w:val="ListParagraph"/>
        <w:numPr>
          <w:ilvl w:val="0"/>
          <w:numId w:val="7"/>
        </w:numPr>
      </w:pPr>
      <w:r w:rsidRPr="00B448D9">
        <w:t xml:space="preserve">What the consultant may do: </w:t>
      </w:r>
    </w:p>
    <w:p w14:paraId="645BD1F6" w14:textId="77777777" w:rsidR="00096157" w:rsidRPr="00B448D9" w:rsidRDefault="00096157" w:rsidP="00096157">
      <w:pPr>
        <w:pStyle w:val="ListParagraph"/>
        <w:numPr>
          <w:ilvl w:val="1"/>
          <w:numId w:val="7"/>
        </w:numPr>
      </w:pPr>
      <w:r w:rsidRPr="00B448D9">
        <w:t>Ask questions about type cuisine, operating hours, customer equipment thoughts, etc.</w:t>
      </w:r>
    </w:p>
    <w:p w14:paraId="3192C567" w14:textId="77777777" w:rsidR="00096157" w:rsidRPr="00B448D9" w:rsidRDefault="00096157" w:rsidP="00096157">
      <w:pPr>
        <w:pStyle w:val="ListParagraph"/>
        <w:numPr>
          <w:ilvl w:val="1"/>
          <w:numId w:val="7"/>
        </w:numPr>
      </w:pPr>
      <w:r w:rsidRPr="00B448D9">
        <w:t>Provide guidance, direction and recommendations for types of Foodservice Equipment to meet the restaurant or cafeteria needs. Always promoting Natural Gas</w:t>
      </w:r>
    </w:p>
    <w:p w14:paraId="66ABBDA2" w14:textId="77777777" w:rsidR="00096157" w:rsidRPr="00B448D9" w:rsidRDefault="00096157" w:rsidP="00096157">
      <w:pPr>
        <w:pStyle w:val="ListParagraph"/>
        <w:numPr>
          <w:ilvl w:val="1"/>
          <w:numId w:val="7"/>
        </w:numPr>
      </w:pPr>
      <w:r w:rsidRPr="00B448D9">
        <w:t>Must know the proper and standard kitchen design methods so that it’s measured respected and duplicatable</w:t>
      </w:r>
    </w:p>
    <w:p w14:paraId="6596D90D" w14:textId="77777777" w:rsidR="00096157" w:rsidRPr="00B448D9" w:rsidRDefault="00096157" w:rsidP="00096157">
      <w:pPr>
        <w:pStyle w:val="ListParagraph"/>
        <w:numPr>
          <w:ilvl w:val="1"/>
          <w:numId w:val="7"/>
        </w:numPr>
        <w:spacing w:after="0" w:line="240" w:lineRule="auto"/>
        <w:contextualSpacing w:val="0"/>
        <w:rPr>
          <w:rFonts w:eastAsia="Times New Roman"/>
        </w:rPr>
      </w:pPr>
      <w:r w:rsidRPr="00B448D9">
        <w:rPr>
          <w:rFonts w:eastAsia="Times New Roman"/>
        </w:rPr>
        <w:t>Share Natural Gas equipment technology specifications, benefits per brands and their equipment and non-bias recommendations</w:t>
      </w:r>
    </w:p>
    <w:p w14:paraId="6711A275" w14:textId="77777777" w:rsidR="00096157" w:rsidRPr="00B448D9" w:rsidRDefault="00096157" w:rsidP="00096157">
      <w:pPr>
        <w:pStyle w:val="ListParagraph"/>
        <w:numPr>
          <w:ilvl w:val="1"/>
          <w:numId w:val="7"/>
        </w:numPr>
      </w:pPr>
      <w:r w:rsidRPr="00B448D9">
        <w:t>Provide comparisons of standard vs. high efficiency equipment as well as Natural Gas vs. Electric (Including source efficiency of energy)</w:t>
      </w:r>
    </w:p>
    <w:p w14:paraId="2A92616F" w14:textId="77777777" w:rsidR="00096157" w:rsidRPr="00B448D9" w:rsidRDefault="00096157" w:rsidP="00096157">
      <w:pPr>
        <w:pStyle w:val="ListParagraph"/>
        <w:numPr>
          <w:ilvl w:val="1"/>
          <w:numId w:val="7"/>
        </w:numPr>
      </w:pPr>
      <w:r w:rsidRPr="00B448D9">
        <w:t xml:space="preserve">Calculate energy savings or life cycle cost analysis of equipment </w:t>
      </w:r>
    </w:p>
    <w:p w14:paraId="4CB0ADA0" w14:textId="77777777" w:rsidR="00096157" w:rsidRPr="00B448D9" w:rsidRDefault="00096157" w:rsidP="00096157">
      <w:pPr>
        <w:pStyle w:val="ListParagraph"/>
        <w:numPr>
          <w:ilvl w:val="1"/>
          <w:numId w:val="7"/>
        </w:numPr>
        <w:spacing w:after="0" w:line="240" w:lineRule="auto"/>
        <w:contextualSpacing w:val="0"/>
        <w:rPr>
          <w:rFonts w:eastAsia="Times New Roman"/>
        </w:rPr>
      </w:pPr>
      <w:r w:rsidRPr="00B448D9">
        <w:rPr>
          <w:rFonts w:eastAsia="Times New Roman"/>
        </w:rPr>
        <w:t>Energy efficiency recommendations and rebate connections to utilities</w:t>
      </w:r>
    </w:p>
    <w:p w14:paraId="3101A5D9" w14:textId="77777777" w:rsidR="00096157" w:rsidRPr="00B448D9" w:rsidRDefault="00096157" w:rsidP="00096157">
      <w:pPr>
        <w:pStyle w:val="ListParagraph"/>
        <w:numPr>
          <w:ilvl w:val="1"/>
          <w:numId w:val="7"/>
        </w:numPr>
        <w:spacing w:after="0" w:line="240" w:lineRule="auto"/>
      </w:pPr>
      <w:r w:rsidRPr="00B448D9">
        <w:t>Act as resource to assist customers – utility contacts. utilities with demo kitchens to try before you buy; manufacturers options (members preferred); utility rebates</w:t>
      </w:r>
    </w:p>
    <w:p w14:paraId="27443DB1" w14:textId="77777777" w:rsidR="00096157" w:rsidRPr="00B448D9" w:rsidRDefault="00096157" w:rsidP="00096157">
      <w:pPr>
        <w:numPr>
          <w:ilvl w:val="1"/>
          <w:numId w:val="7"/>
        </w:numPr>
        <w:spacing w:after="0" w:line="240" w:lineRule="auto"/>
        <w:rPr>
          <w:rFonts w:eastAsia="Times New Roman"/>
          <w:color w:val="000000"/>
        </w:rPr>
      </w:pPr>
      <w:r w:rsidRPr="00B448D9">
        <w:rPr>
          <w:rFonts w:eastAsia="Times New Roman"/>
          <w:color w:val="000000"/>
        </w:rPr>
        <w:lastRenderedPageBreak/>
        <w:t>Offer layouts with functional layouts with future growth in mind</w:t>
      </w:r>
    </w:p>
    <w:p w14:paraId="7FFF6A31" w14:textId="77777777" w:rsidR="00096157" w:rsidRPr="00B448D9" w:rsidRDefault="00096157" w:rsidP="00096157">
      <w:pPr>
        <w:numPr>
          <w:ilvl w:val="1"/>
          <w:numId w:val="7"/>
        </w:numPr>
        <w:spacing w:after="0" w:line="240" w:lineRule="auto"/>
        <w:rPr>
          <w:rFonts w:eastAsia="Times New Roman"/>
          <w:color w:val="000000"/>
        </w:rPr>
      </w:pPr>
      <w:r w:rsidRPr="00B448D9">
        <w:rPr>
          <w:rFonts w:eastAsia="Times New Roman"/>
          <w:color w:val="000000"/>
        </w:rPr>
        <w:t>Provide smart equipment/appliance placement</w:t>
      </w:r>
    </w:p>
    <w:p w14:paraId="0499D12A" w14:textId="77777777" w:rsidR="00096157" w:rsidRPr="00B448D9" w:rsidRDefault="00096157" w:rsidP="00096157">
      <w:pPr>
        <w:numPr>
          <w:ilvl w:val="1"/>
          <w:numId w:val="7"/>
        </w:numPr>
        <w:spacing w:before="100" w:beforeAutospacing="1" w:after="100" w:afterAutospacing="1" w:line="240" w:lineRule="auto"/>
        <w:rPr>
          <w:rFonts w:eastAsia="Times New Roman"/>
          <w:color w:val="000000"/>
        </w:rPr>
      </w:pPr>
      <w:r w:rsidRPr="00B448D9">
        <w:rPr>
          <w:rFonts w:eastAsia="Times New Roman"/>
          <w:color w:val="000000"/>
        </w:rPr>
        <w:t>Catch issues to avoid layout errors to prevent costly rework</w:t>
      </w:r>
    </w:p>
    <w:p w14:paraId="1BF9F95F" w14:textId="77777777" w:rsidR="00096157" w:rsidRPr="00B448D9" w:rsidRDefault="00096157" w:rsidP="00096157">
      <w:pPr>
        <w:numPr>
          <w:ilvl w:val="1"/>
          <w:numId w:val="7"/>
        </w:numPr>
        <w:spacing w:before="100" w:beforeAutospacing="1" w:after="100" w:afterAutospacing="1" w:line="240" w:lineRule="auto"/>
        <w:rPr>
          <w:rFonts w:eastAsia="Times New Roman"/>
          <w:color w:val="000000"/>
        </w:rPr>
      </w:pPr>
      <w:r w:rsidRPr="00B448D9">
        <w:rPr>
          <w:rFonts w:eastAsia="Times New Roman"/>
          <w:color w:val="000000"/>
        </w:rPr>
        <w:t>Provide a catered service to the restaurant's specific needs </w:t>
      </w:r>
    </w:p>
    <w:p w14:paraId="5FE0856E" w14:textId="77777777" w:rsidR="00096157" w:rsidRPr="00B448D9" w:rsidRDefault="00096157" w:rsidP="00096157">
      <w:pPr>
        <w:numPr>
          <w:ilvl w:val="1"/>
          <w:numId w:val="7"/>
        </w:numPr>
        <w:spacing w:before="100" w:beforeAutospacing="1" w:after="100" w:afterAutospacing="1"/>
        <w:rPr>
          <w:rFonts w:eastAsia="Times New Roman"/>
          <w:color w:val="000000"/>
        </w:rPr>
      </w:pPr>
      <w:r w:rsidRPr="00B448D9">
        <w:rPr>
          <w:rFonts w:eastAsia="Times New Roman"/>
          <w:color w:val="000000"/>
        </w:rPr>
        <w:t>Help educate on natural gas technologies and benefits as well as improve efficiency</w:t>
      </w:r>
    </w:p>
    <w:p w14:paraId="436BB796" w14:textId="77777777" w:rsidR="00096157" w:rsidRPr="00B448D9" w:rsidRDefault="00096157" w:rsidP="00096157">
      <w:pPr>
        <w:pStyle w:val="ListParagraph"/>
        <w:numPr>
          <w:ilvl w:val="1"/>
          <w:numId w:val="7"/>
        </w:numPr>
      </w:pPr>
      <w:r w:rsidRPr="00B448D9">
        <w:t>Be a general resource for independent restaurants</w:t>
      </w:r>
    </w:p>
    <w:p w14:paraId="166EBB2E" w14:textId="77777777" w:rsidR="00096157" w:rsidRPr="00B448D9" w:rsidRDefault="00096157" w:rsidP="00096157">
      <w:pPr>
        <w:pStyle w:val="ListParagraph"/>
        <w:numPr>
          <w:ilvl w:val="1"/>
          <w:numId w:val="7"/>
        </w:numPr>
        <w:spacing w:after="0" w:line="240" w:lineRule="auto"/>
        <w:contextualSpacing w:val="0"/>
        <w:rPr>
          <w:rFonts w:eastAsia="Times New Roman"/>
        </w:rPr>
      </w:pPr>
      <w:r w:rsidRPr="00B448D9">
        <w:rPr>
          <w:rFonts w:eastAsia="Times New Roman"/>
        </w:rPr>
        <w:t>Create and maintain contacts and networking for utility members</w:t>
      </w:r>
    </w:p>
    <w:p w14:paraId="310F8457" w14:textId="77777777" w:rsidR="00096157" w:rsidRPr="00B448D9" w:rsidRDefault="00096157" w:rsidP="00096157">
      <w:pPr>
        <w:pStyle w:val="ListParagraph"/>
        <w:numPr>
          <w:ilvl w:val="1"/>
          <w:numId w:val="7"/>
        </w:numPr>
      </w:pPr>
      <w:r w:rsidRPr="00B448D9">
        <w:t>Consultant is essentially an ambassador for ESC/BFA, utility members and manufacturers</w:t>
      </w:r>
    </w:p>
    <w:p w14:paraId="3B54D306" w14:textId="77777777" w:rsidR="00096157" w:rsidRPr="00B448D9" w:rsidRDefault="00096157" w:rsidP="00096157">
      <w:pPr>
        <w:pStyle w:val="ListParagraph"/>
        <w:numPr>
          <w:ilvl w:val="1"/>
          <w:numId w:val="7"/>
        </w:numPr>
      </w:pPr>
      <w:r w:rsidRPr="00B448D9">
        <w:t>Consultant must be knowledgeable in menu, kitchen layout, costs of equipment, efficiency needs, production needs, concept needs, multiple resources like utility supports, timing and so much more</w:t>
      </w:r>
    </w:p>
    <w:p w14:paraId="403069B7" w14:textId="77777777" w:rsidR="00096157" w:rsidRDefault="00096157" w:rsidP="00096157">
      <w:pPr>
        <w:pStyle w:val="ListParagraph"/>
        <w:numPr>
          <w:ilvl w:val="0"/>
          <w:numId w:val="7"/>
        </w:numPr>
      </w:pPr>
      <w:r w:rsidRPr="00B448D9">
        <w:t>Who can use this service: Any current BFA member</w:t>
      </w:r>
      <w:r>
        <w:t xml:space="preserve"> will be able to use this service with independent FS establishments</w:t>
      </w:r>
    </w:p>
    <w:p w14:paraId="1C5477D6" w14:textId="77777777" w:rsidR="00096157" w:rsidRDefault="00096157" w:rsidP="00096157">
      <w:pPr>
        <w:pStyle w:val="ListParagraph"/>
        <w:numPr>
          <w:ilvl w:val="0"/>
          <w:numId w:val="7"/>
        </w:numPr>
      </w:pPr>
      <w:r>
        <w:t>In summary: The consultant is there to give guidance to independent restaurants with the goal of promoting gas equipment but ultimately helping the customer make the right decisions for long term survival.</w:t>
      </w:r>
    </w:p>
    <w:p w14:paraId="6F8604DC" w14:textId="77777777" w:rsidR="00096157" w:rsidRDefault="00096157" w:rsidP="00096157">
      <w:pPr>
        <w:pStyle w:val="ListParagraph"/>
        <w:numPr>
          <w:ilvl w:val="0"/>
          <w:numId w:val="7"/>
        </w:numPr>
      </w:pPr>
      <w:r>
        <w:t xml:space="preserve">Cost: TBD and depends on how many hours of consulting are performed and how many customers use this service.  </w:t>
      </w:r>
    </w:p>
    <w:p w14:paraId="56798207" w14:textId="77777777" w:rsidR="002220B5" w:rsidRDefault="002220B5" w:rsidP="002220B5"/>
    <w:p w14:paraId="6E43DA1F" w14:textId="77777777" w:rsidR="002220B5" w:rsidRPr="002220B5" w:rsidRDefault="002220B5" w:rsidP="002220B5">
      <w:pPr>
        <w:jc w:val="center"/>
        <w:rPr>
          <w:b/>
          <w:bCs/>
          <w:sz w:val="32"/>
          <w:szCs w:val="32"/>
        </w:rPr>
      </w:pPr>
      <w:r w:rsidRPr="002220B5">
        <w:rPr>
          <w:b/>
          <w:bCs/>
          <w:sz w:val="32"/>
          <w:szCs w:val="32"/>
        </w:rPr>
        <w:t xml:space="preserve">Blue Flame Alliance Relationship Manager </w:t>
      </w:r>
    </w:p>
    <w:p w14:paraId="3C13C269" w14:textId="77777777" w:rsidR="002220B5" w:rsidRPr="00AB2FA1" w:rsidRDefault="002220B5" w:rsidP="002220B5">
      <w:pPr>
        <w:jc w:val="center"/>
        <w:rPr>
          <w:b/>
          <w:bCs/>
        </w:rPr>
      </w:pPr>
      <w:r w:rsidRPr="00AB2FA1">
        <w:rPr>
          <w:b/>
          <w:bCs/>
        </w:rPr>
        <w:t>Goals &amp; Objectives</w:t>
      </w:r>
    </w:p>
    <w:p w14:paraId="5D160664" w14:textId="77777777" w:rsidR="002220B5" w:rsidRPr="00B838BF" w:rsidRDefault="002220B5" w:rsidP="002220B5">
      <w:pPr>
        <w:jc w:val="center"/>
      </w:pPr>
      <w:r>
        <w:t>10/1/25</w:t>
      </w:r>
    </w:p>
    <w:p w14:paraId="310018C6" w14:textId="77777777" w:rsidR="002220B5" w:rsidRPr="00D11AB9" w:rsidRDefault="002220B5" w:rsidP="002220B5">
      <w:pPr>
        <w:rPr>
          <w:b/>
          <w:bCs/>
        </w:rPr>
      </w:pPr>
      <w:r w:rsidRPr="00D11AB9">
        <w:rPr>
          <w:b/>
          <w:bCs/>
        </w:rPr>
        <w:t xml:space="preserve">Proposed Goals of </w:t>
      </w:r>
      <w:r>
        <w:rPr>
          <w:b/>
          <w:bCs/>
        </w:rPr>
        <w:t>BFA Relationship Ma</w:t>
      </w:r>
      <w:r w:rsidRPr="00D11AB9">
        <w:rPr>
          <w:b/>
          <w:bCs/>
        </w:rPr>
        <w:t>nager:</w:t>
      </w:r>
    </w:p>
    <w:p w14:paraId="6BC333BA" w14:textId="77777777" w:rsidR="002220B5" w:rsidRDefault="002220B5" w:rsidP="002220B5">
      <w:pPr>
        <w:pStyle w:val="ListParagraph"/>
        <w:numPr>
          <w:ilvl w:val="0"/>
          <w:numId w:val="8"/>
        </w:numPr>
      </w:pPr>
      <w:r>
        <w:t>Compile a comprehensive list of all restaurant national accounts along with parent company name. Obtain/compile list of energy manager contacts at National Accounts and add to this contact list. Work with BFA members to obtain some contacts.  (5 hours per month until project is complete)</w:t>
      </w:r>
    </w:p>
    <w:p w14:paraId="3AA45192" w14:textId="77777777" w:rsidR="002220B5" w:rsidRDefault="002220B5" w:rsidP="002220B5">
      <w:pPr>
        <w:pStyle w:val="ListParagraph"/>
        <w:numPr>
          <w:ilvl w:val="0"/>
          <w:numId w:val="8"/>
        </w:numPr>
      </w:pPr>
      <w:r>
        <w:t>Contact BFA utility and Affiliate members quarterly for 30-minute one-on-ones to understand market needs, learn of new products, and find paths that can benefit all BFA members. (3 hours per month)</w:t>
      </w:r>
    </w:p>
    <w:p w14:paraId="4CDA1033" w14:textId="77777777" w:rsidR="002220B5" w:rsidRDefault="002220B5" w:rsidP="002220B5">
      <w:pPr>
        <w:pStyle w:val="ListParagraph"/>
        <w:numPr>
          <w:ilvl w:val="1"/>
          <w:numId w:val="8"/>
        </w:numPr>
      </w:pPr>
      <w:r>
        <w:t>Secure speakers for BFA monthly meetings.</w:t>
      </w:r>
    </w:p>
    <w:p w14:paraId="64AC5D46" w14:textId="77777777" w:rsidR="002220B5" w:rsidRDefault="002220B5" w:rsidP="002220B5">
      <w:pPr>
        <w:pStyle w:val="ListParagraph"/>
        <w:numPr>
          <w:ilvl w:val="1"/>
          <w:numId w:val="8"/>
        </w:numPr>
      </w:pPr>
      <w:r>
        <w:t>Help educate gas utility staff and strategize with them related to the foodservice market.</w:t>
      </w:r>
    </w:p>
    <w:p w14:paraId="43834416" w14:textId="77777777" w:rsidR="002220B5" w:rsidRDefault="002220B5" w:rsidP="002220B5">
      <w:pPr>
        <w:pStyle w:val="ListParagraph"/>
        <w:numPr>
          <w:ilvl w:val="1"/>
          <w:numId w:val="8"/>
        </w:numPr>
      </w:pPr>
      <w:r>
        <w:t>Connect BFA &amp; Utility members to the foodservice industry.</w:t>
      </w:r>
    </w:p>
    <w:p w14:paraId="1DD7CAEC" w14:textId="77777777" w:rsidR="002220B5" w:rsidRDefault="002220B5" w:rsidP="002220B5">
      <w:pPr>
        <w:pStyle w:val="ListParagraph"/>
        <w:numPr>
          <w:ilvl w:val="1"/>
          <w:numId w:val="8"/>
        </w:numPr>
      </w:pPr>
      <w:r>
        <w:t>Sign-up gas utilities to share what they are specifically doing with the foodservice market, success stories, or challenges in this market.</w:t>
      </w:r>
    </w:p>
    <w:p w14:paraId="7A908BC9" w14:textId="77777777" w:rsidR="002220B5" w:rsidRDefault="002220B5" w:rsidP="002220B5">
      <w:pPr>
        <w:pStyle w:val="ListParagraph"/>
        <w:numPr>
          <w:ilvl w:val="1"/>
          <w:numId w:val="8"/>
        </w:numPr>
      </w:pPr>
      <w:r>
        <w:t>Report to BFA on relevant developments, challenges, threats, and success stories learned about from these calls.</w:t>
      </w:r>
    </w:p>
    <w:p w14:paraId="164F85DF" w14:textId="77777777" w:rsidR="002220B5" w:rsidRDefault="002220B5" w:rsidP="002220B5">
      <w:pPr>
        <w:pStyle w:val="ListParagraph"/>
        <w:numPr>
          <w:ilvl w:val="0"/>
          <w:numId w:val="8"/>
        </w:numPr>
      </w:pPr>
      <w:r>
        <w:t>Meet with Restaurant National Accounts by phone and or email on behalf of the natural gas industry to build relationships between the natural gas industry and NA’s.(5 hours per month)</w:t>
      </w:r>
    </w:p>
    <w:p w14:paraId="03CF8C90" w14:textId="77777777" w:rsidR="002220B5" w:rsidRDefault="002220B5" w:rsidP="002220B5">
      <w:pPr>
        <w:pStyle w:val="ListParagraph"/>
        <w:numPr>
          <w:ilvl w:val="1"/>
          <w:numId w:val="8"/>
        </w:numPr>
      </w:pPr>
      <w:r>
        <w:lastRenderedPageBreak/>
        <w:t xml:space="preserve">The Relationship Manager through ESC has access to gas utility reps across North America who serve some 50 million end users with gas (about 2/3 of all gas customers.  This should open many doors as the NA manager can help find the right contact for an NA when they have issues getting natural gas or want to find rebates for a given area. </w:t>
      </w:r>
    </w:p>
    <w:p w14:paraId="4C502DE7" w14:textId="77777777" w:rsidR="002220B5" w:rsidRDefault="002220B5" w:rsidP="002220B5">
      <w:pPr>
        <w:pStyle w:val="ListParagraph"/>
        <w:numPr>
          <w:ilvl w:val="1"/>
          <w:numId w:val="8"/>
        </w:numPr>
      </w:pPr>
      <w:r w:rsidRPr="00CC69F6">
        <w:t>Create, maintain and develop new pathways</w:t>
      </w:r>
      <w:r>
        <w:t xml:space="preserve"> that the gas industry can impact  NA customers</w:t>
      </w:r>
    </w:p>
    <w:p w14:paraId="3AFDDC99" w14:textId="77777777" w:rsidR="002220B5" w:rsidRDefault="002220B5" w:rsidP="002220B5">
      <w:pPr>
        <w:pStyle w:val="ListParagraph"/>
        <w:numPr>
          <w:ilvl w:val="1"/>
          <w:numId w:val="8"/>
        </w:numPr>
      </w:pPr>
      <w:r>
        <w:t>Introduce NAs to Demo kitchen managers in case they want to try different equipment side by side with their own recipe.</w:t>
      </w:r>
    </w:p>
    <w:p w14:paraId="38049FB7" w14:textId="77777777" w:rsidR="002220B5" w:rsidRDefault="002220B5" w:rsidP="002220B5">
      <w:pPr>
        <w:pStyle w:val="ListParagraph"/>
        <w:numPr>
          <w:ilvl w:val="1"/>
          <w:numId w:val="8"/>
        </w:numPr>
      </w:pPr>
      <w:r>
        <w:t>Provide detailed reports on meetings, opportunities, next steps, and follow-up strategy from meeting with NA’s.</w:t>
      </w:r>
    </w:p>
    <w:p w14:paraId="247009EC" w14:textId="77777777" w:rsidR="002220B5" w:rsidRDefault="002220B5" w:rsidP="002220B5">
      <w:pPr>
        <w:pStyle w:val="ListParagraph"/>
        <w:numPr>
          <w:ilvl w:val="0"/>
          <w:numId w:val="8"/>
        </w:numPr>
      </w:pPr>
      <w:r>
        <w:t>Misc items as needed such as attending monthly BFA meetings, preparing detailed reports for BFA on activities and follow-up with meeting speakers (3 hours per month)</w:t>
      </w:r>
    </w:p>
    <w:p w14:paraId="79395F6C" w14:textId="77777777" w:rsidR="002220B5" w:rsidRDefault="002220B5" w:rsidP="002220B5">
      <w:pPr>
        <w:pStyle w:val="ListParagraph"/>
        <w:numPr>
          <w:ilvl w:val="0"/>
          <w:numId w:val="8"/>
        </w:numPr>
      </w:pPr>
      <w:r>
        <w:t xml:space="preserve">Travel to meetings is a significant portion of current manager’s costs and this will be reduced to essential meetings only in the future with pre-approval.  Future travel will include NAFEM &amp; Customer Care Workshops only. </w:t>
      </w:r>
    </w:p>
    <w:p w14:paraId="290EB762" w14:textId="77777777" w:rsidR="002220B5" w:rsidRDefault="002220B5" w:rsidP="002220B5">
      <w:pPr>
        <w:pStyle w:val="ListParagraph"/>
        <w:numPr>
          <w:ilvl w:val="1"/>
          <w:numId w:val="8"/>
        </w:numPr>
      </w:pPr>
      <w:r>
        <w:t xml:space="preserve">Relationship manager to present at </w:t>
      </w:r>
      <w:commentRangeStart w:id="0"/>
      <w:r>
        <w:t>CCW</w:t>
      </w:r>
      <w:commentRangeEnd w:id="0"/>
      <w:r>
        <w:rPr>
          <w:rStyle w:val="CommentReference"/>
          <w:sz w:val="24"/>
          <w:szCs w:val="24"/>
        </w:rPr>
        <w:commentReference w:id="0"/>
      </w:r>
      <w:r>
        <w:t>.</w:t>
      </w:r>
    </w:p>
    <w:p w14:paraId="349DFBE6" w14:textId="77777777" w:rsidR="002220B5" w:rsidRPr="004F6043" w:rsidRDefault="002220B5" w:rsidP="002220B5">
      <w:pPr>
        <w:pStyle w:val="ListParagraph"/>
        <w:numPr>
          <w:ilvl w:val="1"/>
          <w:numId w:val="8"/>
        </w:numPr>
      </w:pPr>
      <w:r>
        <w:t xml:space="preserve">Provide detailed report of technologies seen at NAFEM, new equipment, trends, and contact info for manufacturers. </w:t>
      </w:r>
    </w:p>
    <w:p w14:paraId="2BD58378" w14:textId="77777777" w:rsidR="002220B5" w:rsidRDefault="002220B5" w:rsidP="002220B5"/>
    <w:p w14:paraId="1009A7DE" w14:textId="77777777" w:rsidR="00096157" w:rsidRPr="009750C0" w:rsidRDefault="00096157" w:rsidP="00096157"/>
    <w:sectPr w:rsidR="00096157" w:rsidRPr="009750C0" w:rsidSect="00BA1360">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urgis, Eric" w:date="2025-10-14T12:24:00Z" w:initials="EB">
    <w:p w14:paraId="39214F10" w14:textId="77777777" w:rsidR="002220B5" w:rsidRDefault="002220B5" w:rsidP="00F761D5">
      <w:pPr>
        <w:pStyle w:val="CommentText"/>
      </w:pPr>
      <w:r>
        <w:rPr>
          <w:rStyle w:val="CommentReference"/>
        </w:rPr>
        <w:annotationRef/>
      </w:r>
      <w:r>
        <w:t>Lacking hours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9214F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F1FC2EA" w16cex:dateUtc="2025-10-14T16: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9214F10" w16cid:durableId="3F1FC2E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4690D"/>
    <w:multiLevelType w:val="hybridMultilevel"/>
    <w:tmpl w:val="D85E1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3962BC"/>
    <w:multiLevelType w:val="hybridMultilevel"/>
    <w:tmpl w:val="F3B03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6354EB"/>
    <w:multiLevelType w:val="hybridMultilevel"/>
    <w:tmpl w:val="F9F857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2836C1A"/>
    <w:multiLevelType w:val="hybridMultilevel"/>
    <w:tmpl w:val="F58E022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452C689B"/>
    <w:multiLevelType w:val="hybridMultilevel"/>
    <w:tmpl w:val="AD0054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CCA6993"/>
    <w:multiLevelType w:val="hybridMultilevel"/>
    <w:tmpl w:val="F37686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D3F4F2C"/>
    <w:multiLevelType w:val="hybridMultilevel"/>
    <w:tmpl w:val="1A92A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99360A"/>
    <w:multiLevelType w:val="hybridMultilevel"/>
    <w:tmpl w:val="FCEA6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1638927">
    <w:abstractNumId w:val="1"/>
  </w:num>
  <w:num w:numId="2" w16cid:durableId="1839418864">
    <w:abstractNumId w:val="3"/>
  </w:num>
  <w:num w:numId="3" w16cid:durableId="55201949">
    <w:abstractNumId w:val="5"/>
  </w:num>
  <w:num w:numId="4" w16cid:durableId="1375618866">
    <w:abstractNumId w:val="2"/>
  </w:num>
  <w:num w:numId="5" w16cid:durableId="1399941559">
    <w:abstractNumId w:val="6"/>
  </w:num>
  <w:num w:numId="6" w16cid:durableId="346374229">
    <w:abstractNumId w:val="4"/>
  </w:num>
  <w:num w:numId="7" w16cid:durableId="2103985382">
    <w:abstractNumId w:val="7"/>
  </w:num>
  <w:num w:numId="8" w16cid:durableId="65688470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urgis, Eric">
    <w15:presenceInfo w15:providerId="AD" w15:userId="S::eburgis@ESCENTER.ORG::2774df4a-fa22-4724-849e-51727b6986d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8F6"/>
    <w:rsid w:val="00002297"/>
    <w:rsid w:val="000034E2"/>
    <w:rsid w:val="000166AD"/>
    <w:rsid w:val="00024128"/>
    <w:rsid w:val="0002743A"/>
    <w:rsid w:val="0004074C"/>
    <w:rsid w:val="00040E59"/>
    <w:rsid w:val="00043268"/>
    <w:rsid w:val="00047287"/>
    <w:rsid w:val="00051645"/>
    <w:rsid w:val="00054628"/>
    <w:rsid w:val="000600DA"/>
    <w:rsid w:val="000601E3"/>
    <w:rsid w:val="00062F27"/>
    <w:rsid w:val="0006518A"/>
    <w:rsid w:val="00066EE0"/>
    <w:rsid w:val="000709DC"/>
    <w:rsid w:val="0007534C"/>
    <w:rsid w:val="0008048C"/>
    <w:rsid w:val="00083D6C"/>
    <w:rsid w:val="000843AD"/>
    <w:rsid w:val="00094DAD"/>
    <w:rsid w:val="00095DF8"/>
    <w:rsid w:val="00096157"/>
    <w:rsid w:val="00096276"/>
    <w:rsid w:val="000A0C3C"/>
    <w:rsid w:val="000A3841"/>
    <w:rsid w:val="000A49F9"/>
    <w:rsid w:val="000B4E3E"/>
    <w:rsid w:val="000C3A82"/>
    <w:rsid w:val="000D2B4E"/>
    <w:rsid w:val="000E3A95"/>
    <w:rsid w:val="000E7629"/>
    <w:rsid w:val="000F2AEE"/>
    <w:rsid w:val="00100001"/>
    <w:rsid w:val="00105A98"/>
    <w:rsid w:val="0011095C"/>
    <w:rsid w:val="00116385"/>
    <w:rsid w:val="001211B2"/>
    <w:rsid w:val="00121FAE"/>
    <w:rsid w:val="00124955"/>
    <w:rsid w:val="00130352"/>
    <w:rsid w:val="00133BC1"/>
    <w:rsid w:val="00134B61"/>
    <w:rsid w:val="00135A20"/>
    <w:rsid w:val="00141D3E"/>
    <w:rsid w:val="00150608"/>
    <w:rsid w:val="00161C0F"/>
    <w:rsid w:val="00164378"/>
    <w:rsid w:val="0017127A"/>
    <w:rsid w:val="001713F7"/>
    <w:rsid w:val="001748DD"/>
    <w:rsid w:val="00174A13"/>
    <w:rsid w:val="001823BC"/>
    <w:rsid w:val="00182B79"/>
    <w:rsid w:val="00183C51"/>
    <w:rsid w:val="0018530E"/>
    <w:rsid w:val="00194986"/>
    <w:rsid w:val="00194EE9"/>
    <w:rsid w:val="001955F7"/>
    <w:rsid w:val="001A175D"/>
    <w:rsid w:val="001A2EAA"/>
    <w:rsid w:val="001B4CF0"/>
    <w:rsid w:val="001C3926"/>
    <w:rsid w:val="001C39B6"/>
    <w:rsid w:val="001D099E"/>
    <w:rsid w:val="001D0B0C"/>
    <w:rsid w:val="001D7DB4"/>
    <w:rsid w:val="001E452D"/>
    <w:rsid w:val="001F5669"/>
    <w:rsid w:val="001F7417"/>
    <w:rsid w:val="001F7E64"/>
    <w:rsid w:val="00203433"/>
    <w:rsid w:val="00206B0A"/>
    <w:rsid w:val="00212EE9"/>
    <w:rsid w:val="002218AF"/>
    <w:rsid w:val="002220B5"/>
    <w:rsid w:val="00222565"/>
    <w:rsid w:val="00230F85"/>
    <w:rsid w:val="002360C3"/>
    <w:rsid w:val="00245E42"/>
    <w:rsid w:val="00253404"/>
    <w:rsid w:val="00255899"/>
    <w:rsid w:val="0026799D"/>
    <w:rsid w:val="002756C6"/>
    <w:rsid w:val="0027699F"/>
    <w:rsid w:val="00283239"/>
    <w:rsid w:val="0028412D"/>
    <w:rsid w:val="00291A96"/>
    <w:rsid w:val="002942D5"/>
    <w:rsid w:val="002A2F8D"/>
    <w:rsid w:val="002A5841"/>
    <w:rsid w:val="002A62AE"/>
    <w:rsid w:val="002A779D"/>
    <w:rsid w:val="002B0682"/>
    <w:rsid w:val="002B0767"/>
    <w:rsid w:val="002B1B88"/>
    <w:rsid w:val="002C0F52"/>
    <w:rsid w:val="002C5220"/>
    <w:rsid w:val="002C55C1"/>
    <w:rsid w:val="002D3AB2"/>
    <w:rsid w:val="002D50C1"/>
    <w:rsid w:val="002D57E9"/>
    <w:rsid w:val="002D6D91"/>
    <w:rsid w:val="002D6EE1"/>
    <w:rsid w:val="002D797A"/>
    <w:rsid w:val="002E15EC"/>
    <w:rsid w:val="002E6D2E"/>
    <w:rsid w:val="002F26DC"/>
    <w:rsid w:val="002F7C90"/>
    <w:rsid w:val="00300389"/>
    <w:rsid w:val="00300CDA"/>
    <w:rsid w:val="003066DD"/>
    <w:rsid w:val="00310321"/>
    <w:rsid w:val="003129E2"/>
    <w:rsid w:val="00314560"/>
    <w:rsid w:val="00314969"/>
    <w:rsid w:val="00314A96"/>
    <w:rsid w:val="00315CD7"/>
    <w:rsid w:val="00316A9B"/>
    <w:rsid w:val="003211A3"/>
    <w:rsid w:val="00322F1B"/>
    <w:rsid w:val="003250F5"/>
    <w:rsid w:val="0033191E"/>
    <w:rsid w:val="0033213F"/>
    <w:rsid w:val="003324FE"/>
    <w:rsid w:val="003331DF"/>
    <w:rsid w:val="003348FD"/>
    <w:rsid w:val="00337740"/>
    <w:rsid w:val="00341F2F"/>
    <w:rsid w:val="00343505"/>
    <w:rsid w:val="0034469A"/>
    <w:rsid w:val="00347CD4"/>
    <w:rsid w:val="00354890"/>
    <w:rsid w:val="003554D7"/>
    <w:rsid w:val="003602EF"/>
    <w:rsid w:val="00360967"/>
    <w:rsid w:val="003617A9"/>
    <w:rsid w:val="00361BEC"/>
    <w:rsid w:val="0036284A"/>
    <w:rsid w:val="003668B8"/>
    <w:rsid w:val="00373BFA"/>
    <w:rsid w:val="00373F0E"/>
    <w:rsid w:val="00374DEF"/>
    <w:rsid w:val="00376170"/>
    <w:rsid w:val="00377BF3"/>
    <w:rsid w:val="0038478C"/>
    <w:rsid w:val="00385773"/>
    <w:rsid w:val="003878C4"/>
    <w:rsid w:val="00390C82"/>
    <w:rsid w:val="003941BB"/>
    <w:rsid w:val="003957A8"/>
    <w:rsid w:val="00395BA2"/>
    <w:rsid w:val="003A0B53"/>
    <w:rsid w:val="003A50C1"/>
    <w:rsid w:val="003A7875"/>
    <w:rsid w:val="003C50F1"/>
    <w:rsid w:val="003D5D14"/>
    <w:rsid w:val="003E04EC"/>
    <w:rsid w:val="003E0FB6"/>
    <w:rsid w:val="003E1AAC"/>
    <w:rsid w:val="003E5E4C"/>
    <w:rsid w:val="003F3912"/>
    <w:rsid w:val="00400898"/>
    <w:rsid w:val="0040293C"/>
    <w:rsid w:val="00402D5F"/>
    <w:rsid w:val="00410509"/>
    <w:rsid w:val="00414428"/>
    <w:rsid w:val="00414A25"/>
    <w:rsid w:val="00415835"/>
    <w:rsid w:val="00420A84"/>
    <w:rsid w:val="004304AC"/>
    <w:rsid w:val="00433843"/>
    <w:rsid w:val="00445CC1"/>
    <w:rsid w:val="00475DB3"/>
    <w:rsid w:val="00483BCB"/>
    <w:rsid w:val="004842F0"/>
    <w:rsid w:val="00485C12"/>
    <w:rsid w:val="004944B9"/>
    <w:rsid w:val="00496EFD"/>
    <w:rsid w:val="004A2C2D"/>
    <w:rsid w:val="004B4F87"/>
    <w:rsid w:val="004C56B2"/>
    <w:rsid w:val="004C6E5C"/>
    <w:rsid w:val="004D47A6"/>
    <w:rsid w:val="004D75BE"/>
    <w:rsid w:val="004E79AD"/>
    <w:rsid w:val="004F0354"/>
    <w:rsid w:val="004F519B"/>
    <w:rsid w:val="004F79C2"/>
    <w:rsid w:val="0050031D"/>
    <w:rsid w:val="00501D18"/>
    <w:rsid w:val="005048E3"/>
    <w:rsid w:val="00524971"/>
    <w:rsid w:val="005301C4"/>
    <w:rsid w:val="005315BF"/>
    <w:rsid w:val="005315ED"/>
    <w:rsid w:val="00536174"/>
    <w:rsid w:val="00541053"/>
    <w:rsid w:val="005514A9"/>
    <w:rsid w:val="00554860"/>
    <w:rsid w:val="00555D0A"/>
    <w:rsid w:val="00562B99"/>
    <w:rsid w:val="0056513E"/>
    <w:rsid w:val="00574B87"/>
    <w:rsid w:val="00576AA5"/>
    <w:rsid w:val="00577EA4"/>
    <w:rsid w:val="0058126A"/>
    <w:rsid w:val="0058306F"/>
    <w:rsid w:val="00585230"/>
    <w:rsid w:val="00586EE1"/>
    <w:rsid w:val="005974F7"/>
    <w:rsid w:val="00597E40"/>
    <w:rsid w:val="005B1FD9"/>
    <w:rsid w:val="005B3D8A"/>
    <w:rsid w:val="005B52DA"/>
    <w:rsid w:val="005C05A9"/>
    <w:rsid w:val="005C321B"/>
    <w:rsid w:val="005C3503"/>
    <w:rsid w:val="005D214C"/>
    <w:rsid w:val="005D2216"/>
    <w:rsid w:val="005D2283"/>
    <w:rsid w:val="005E000D"/>
    <w:rsid w:val="005E258E"/>
    <w:rsid w:val="005E3030"/>
    <w:rsid w:val="005E5599"/>
    <w:rsid w:val="005E5D1F"/>
    <w:rsid w:val="005F2660"/>
    <w:rsid w:val="006020D0"/>
    <w:rsid w:val="006104E6"/>
    <w:rsid w:val="006126D5"/>
    <w:rsid w:val="006132A7"/>
    <w:rsid w:val="0061363F"/>
    <w:rsid w:val="006217F3"/>
    <w:rsid w:val="00624328"/>
    <w:rsid w:val="0062583C"/>
    <w:rsid w:val="00627431"/>
    <w:rsid w:val="006359AC"/>
    <w:rsid w:val="0064441F"/>
    <w:rsid w:val="006452F8"/>
    <w:rsid w:val="00647530"/>
    <w:rsid w:val="006527CC"/>
    <w:rsid w:val="00653659"/>
    <w:rsid w:val="006609D1"/>
    <w:rsid w:val="006635E8"/>
    <w:rsid w:val="006849D8"/>
    <w:rsid w:val="00695DD2"/>
    <w:rsid w:val="006965AB"/>
    <w:rsid w:val="006A16CA"/>
    <w:rsid w:val="006A5B23"/>
    <w:rsid w:val="006B3798"/>
    <w:rsid w:val="006B59C5"/>
    <w:rsid w:val="006B6634"/>
    <w:rsid w:val="006C1FC7"/>
    <w:rsid w:val="006C2148"/>
    <w:rsid w:val="006C2B25"/>
    <w:rsid w:val="006C6D21"/>
    <w:rsid w:val="006D5D49"/>
    <w:rsid w:val="006E1620"/>
    <w:rsid w:val="006E1A90"/>
    <w:rsid w:val="006E21F7"/>
    <w:rsid w:val="006F0F27"/>
    <w:rsid w:val="006F1C10"/>
    <w:rsid w:val="006F3085"/>
    <w:rsid w:val="006F3CF5"/>
    <w:rsid w:val="006F74CD"/>
    <w:rsid w:val="00711302"/>
    <w:rsid w:val="00711BB7"/>
    <w:rsid w:val="007123D0"/>
    <w:rsid w:val="00712BED"/>
    <w:rsid w:val="00714EC4"/>
    <w:rsid w:val="00715F72"/>
    <w:rsid w:val="00722B34"/>
    <w:rsid w:val="00735AE6"/>
    <w:rsid w:val="007376C2"/>
    <w:rsid w:val="00740452"/>
    <w:rsid w:val="00741BEE"/>
    <w:rsid w:val="00742EE1"/>
    <w:rsid w:val="0074704D"/>
    <w:rsid w:val="00747D0E"/>
    <w:rsid w:val="00750F83"/>
    <w:rsid w:val="00752915"/>
    <w:rsid w:val="00756AED"/>
    <w:rsid w:val="00761774"/>
    <w:rsid w:val="00761CF7"/>
    <w:rsid w:val="0076253D"/>
    <w:rsid w:val="0076631D"/>
    <w:rsid w:val="007736CE"/>
    <w:rsid w:val="007757EA"/>
    <w:rsid w:val="00792D27"/>
    <w:rsid w:val="00792FE0"/>
    <w:rsid w:val="00794704"/>
    <w:rsid w:val="00794955"/>
    <w:rsid w:val="007A2BB9"/>
    <w:rsid w:val="007A4DA9"/>
    <w:rsid w:val="007A7CAA"/>
    <w:rsid w:val="007B13AD"/>
    <w:rsid w:val="007B1A05"/>
    <w:rsid w:val="007B56AC"/>
    <w:rsid w:val="007B5DA9"/>
    <w:rsid w:val="007B6ED1"/>
    <w:rsid w:val="007C3863"/>
    <w:rsid w:val="007C48DE"/>
    <w:rsid w:val="007C5AE7"/>
    <w:rsid w:val="007C6302"/>
    <w:rsid w:val="007D278B"/>
    <w:rsid w:val="007D2D5D"/>
    <w:rsid w:val="007D3F71"/>
    <w:rsid w:val="007D4CA9"/>
    <w:rsid w:val="007D6331"/>
    <w:rsid w:val="007E0434"/>
    <w:rsid w:val="007E1529"/>
    <w:rsid w:val="007E45F3"/>
    <w:rsid w:val="007F1212"/>
    <w:rsid w:val="007F5A11"/>
    <w:rsid w:val="007F682D"/>
    <w:rsid w:val="00811CF0"/>
    <w:rsid w:val="00822B96"/>
    <w:rsid w:val="008246A4"/>
    <w:rsid w:val="008252C4"/>
    <w:rsid w:val="00830DD9"/>
    <w:rsid w:val="0084748A"/>
    <w:rsid w:val="00847927"/>
    <w:rsid w:val="00852F18"/>
    <w:rsid w:val="00856885"/>
    <w:rsid w:val="00857067"/>
    <w:rsid w:val="0086115A"/>
    <w:rsid w:val="00865743"/>
    <w:rsid w:val="00870E01"/>
    <w:rsid w:val="008758A0"/>
    <w:rsid w:val="008759BE"/>
    <w:rsid w:val="00887409"/>
    <w:rsid w:val="008912A1"/>
    <w:rsid w:val="008A106F"/>
    <w:rsid w:val="008A1795"/>
    <w:rsid w:val="008A50C1"/>
    <w:rsid w:val="008A612F"/>
    <w:rsid w:val="008A69A4"/>
    <w:rsid w:val="008B6FBA"/>
    <w:rsid w:val="008C20BE"/>
    <w:rsid w:val="008C4613"/>
    <w:rsid w:val="008D12A0"/>
    <w:rsid w:val="008D3AE1"/>
    <w:rsid w:val="008D5C6D"/>
    <w:rsid w:val="008E0945"/>
    <w:rsid w:val="008E6D15"/>
    <w:rsid w:val="008F17CB"/>
    <w:rsid w:val="008F4C0D"/>
    <w:rsid w:val="008F5FDC"/>
    <w:rsid w:val="008F7866"/>
    <w:rsid w:val="008F7948"/>
    <w:rsid w:val="0090316D"/>
    <w:rsid w:val="009039DA"/>
    <w:rsid w:val="00904ACC"/>
    <w:rsid w:val="00913ECD"/>
    <w:rsid w:val="00915685"/>
    <w:rsid w:val="00917C3A"/>
    <w:rsid w:val="0092318F"/>
    <w:rsid w:val="00926BC8"/>
    <w:rsid w:val="00935179"/>
    <w:rsid w:val="00940BD3"/>
    <w:rsid w:val="009526D3"/>
    <w:rsid w:val="0095671F"/>
    <w:rsid w:val="00967039"/>
    <w:rsid w:val="009708E9"/>
    <w:rsid w:val="009750C0"/>
    <w:rsid w:val="00985F28"/>
    <w:rsid w:val="0099025F"/>
    <w:rsid w:val="00992E7F"/>
    <w:rsid w:val="009943AB"/>
    <w:rsid w:val="009A237E"/>
    <w:rsid w:val="009A54F2"/>
    <w:rsid w:val="009C7A02"/>
    <w:rsid w:val="009D213C"/>
    <w:rsid w:val="009D32A9"/>
    <w:rsid w:val="009D3A09"/>
    <w:rsid w:val="009E1B82"/>
    <w:rsid w:val="009E28D1"/>
    <w:rsid w:val="009E4024"/>
    <w:rsid w:val="009F2A2C"/>
    <w:rsid w:val="009F4C05"/>
    <w:rsid w:val="009F4F33"/>
    <w:rsid w:val="009F7348"/>
    <w:rsid w:val="009F795B"/>
    <w:rsid w:val="00A02D16"/>
    <w:rsid w:val="00A05CC2"/>
    <w:rsid w:val="00A10767"/>
    <w:rsid w:val="00A17FCB"/>
    <w:rsid w:val="00A2090E"/>
    <w:rsid w:val="00A217C3"/>
    <w:rsid w:val="00A26614"/>
    <w:rsid w:val="00A31509"/>
    <w:rsid w:val="00A330C2"/>
    <w:rsid w:val="00A35974"/>
    <w:rsid w:val="00A3663F"/>
    <w:rsid w:val="00A401F9"/>
    <w:rsid w:val="00A419C1"/>
    <w:rsid w:val="00A423E9"/>
    <w:rsid w:val="00A56D2E"/>
    <w:rsid w:val="00A646E2"/>
    <w:rsid w:val="00A651C2"/>
    <w:rsid w:val="00A77A69"/>
    <w:rsid w:val="00A80D7D"/>
    <w:rsid w:val="00A81479"/>
    <w:rsid w:val="00A91C82"/>
    <w:rsid w:val="00A93476"/>
    <w:rsid w:val="00A94E96"/>
    <w:rsid w:val="00AA0D15"/>
    <w:rsid w:val="00AA42E4"/>
    <w:rsid w:val="00AA5F10"/>
    <w:rsid w:val="00AB0ADA"/>
    <w:rsid w:val="00AB1648"/>
    <w:rsid w:val="00AB36A3"/>
    <w:rsid w:val="00AC38E5"/>
    <w:rsid w:val="00AC5CC8"/>
    <w:rsid w:val="00AC684F"/>
    <w:rsid w:val="00AD14F5"/>
    <w:rsid w:val="00AD3169"/>
    <w:rsid w:val="00AD6AEB"/>
    <w:rsid w:val="00AE0110"/>
    <w:rsid w:val="00AF0C29"/>
    <w:rsid w:val="00AF67F1"/>
    <w:rsid w:val="00AF797B"/>
    <w:rsid w:val="00B0506D"/>
    <w:rsid w:val="00B05750"/>
    <w:rsid w:val="00B11D3C"/>
    <w:rsid w:val="00B346FD"/>
    <w:rsid w:val="00B366A1"/>
    <w:rsid w:val="00B47164"/>
    <w:rsid w:val="00B474F8"/>
    <w:rsid w:val="00B47D61"/>
    <w:rsid w:val="00B564FB"/>
    <w:rsid w:val="00B62FC5"/>
    <w:rsid w:val="00B638C5"/>
    <w:rsid w:val="00B67483"/>
    <w:rsid w:val="00B77E2C"/>
    <w:rsid w:val="00B8186B"/>
    <w:rsid w:val="00B824B3"/>
    <w:rsid w:val="00B86B12"/>
    <w:rsid w:val="00B90127"/>
    <w:rsid w:val="00B93266"/>
    <w:rsid w:val="00BA1360"/>
    <w:rsid w:val="00BA23F1"/>
    <w:rsid w:val="00BA3EE0"/>
    <w:rsid w:val="00BA5F49"/>
    <w:rsid w:val="00BA702F"/>
    <w:rsid w:val="00BB06A5"/>
    <w:rsid w:val="00BB168C"/>
    <w:rsid w:val="00BB2489"/>
    <w:rsid w:val="00BD303C"/>
    <w:rsid w:val="00BD78F6"/>
    <w:rsid w:val="00BF2574"/>
    <w:rsid w:val="00BF6C1C"/>
    <w:rsid w:val="00C0019E"/>
    <w:rsid w:val="00C00EAD"/>
    <w:rsid w:val="00C07BDC"/>
    <w:rsid w:val="00C07FA0"/>
    <w:rsid w:val="00C10A0F"/>
    <w:rsid w:val="00C13B59"/>
    <w:rsid w:val="00C149C7"/>
    <w:rsid w:val="00C160D8"/>
    <w:rsid w:val="00C211DB"/>
    <w:rsid w:val="00C22648"/>
    <w:rsid w:val="00C22998"/>
    <w:rsid w:val="00C23029"/>
    <w:rsid w:val="00C26E0D"/>
    <w:rsid w:val="00C30E58"/>
    <w:rsid w:val="00C355B3"/>
    <w:rsid w:val="00C35815"/>
    <w:rsid w:val="00C37EE0"/>
    <w:rsid w:val="00C40D56"/>
    <w:rsid w:val="00C41882"/>
    <w:rsid w:val="00C43232"/>
    <w:rsid w:val="00C446C6"/>
    <w:rsid w:val="00C553B0"/>
    <w:rsid w:val="00C569B1"/>
    <w:rsid w:val="00C6146B"/>
    <w:rsid w:val="00C67370"/>
    <w:rsid w:val="00C7298F"/>
    <w:rsid w:val="00C761EE"/>
    <w:rsid w:val="00C81E89"/>
    <w:rsid w:val="00C828DD"/>
    <w:rsid w:val="00C87201"/>
    <w:rsid w:val="00C93B10"/>
    <w:rsid w:val="00C95143"/>
    <w:rsid w:val="00CA3CEF"/>
    <w:rsid w:val="00CA4EF8"/>
    <w:rsid w:val="00CA5B58"/>
    <w:rsid w:val="00CA7949"/>
    <w:rsid w:val="00CB5310"/>
    <w:rsid w:val="00CD0DE9"/>
    <w:rsid w:val="00CE1B4B"/>
    <w:rsid w:val="00CE4A3A"/>
    <w:rsid w:val="00CE51A4"/>
    <w:rsid w:val="00CF05DA"/>
    <w:rsid w:val="00CF6B17"/>
    <w:rsid w:val="00D00584"/>
    <w:rsid w:val="00D04BC0"/>
    <w:rsid w:val="00D07A59"/>
    <w:rsid w:val="00D13E7E"/>
    <w:rsid w:val="00D140C3"/>
    <w:rsid w:val="00D16234"/>
    <w:rsid w:val="00D16BCA"/>
    <w:rsid w:val="00D2493D"/>
    <w:rsid w:val="00D26019"/>
    <w:rsid w:val="00D26862"/>
    <w:rsid w:val="00D33F9C"/>
    <w:rsid w:val="00D34A94"/>
    <w:rsid w:val="00D35A45"/>
    <w:rsid w:val="00D37A68"/>
    <w:rsid w:val="00D40494"/>
    <w:rsid w:val="00D41D77"/>
    <w:rsid w:val="00D438AB"/>
    <w:rsid w:val="00D43CC8"/>
    <w:rsid w:val="00D4549B"/>
    <w:rsid w:val="00D51278"/>
    <w:rsid w:val="00D55EB9"/>
    <w:rsid w:val="00D60119"/>
    <w:rsid w:val="00D64FFD"/>
    <w:rsid w:val="00D67C75"/>
    <w:rsid w:val="00D71003"/>
    <w:rsid w:val="00D7455F"/>
    <w:rsid w:val="00D74DA8"/>
    <w:rsid w:val="00D77D45"/>
    <w:rsid w:val="00D81A34"/>
    <w:rsid w:val="00D9204E"/>
    <w:rsid w:val="00DA17DA"/>
    <w:rsid w:val="00DA1ABC"/>
    <w:rsid w:val="00DA1E74"/>
    <w:rsid w:val="00DA339A"/>
    <w:rsid w:val="00DB208B"/>
    <w:rsid w:val="00DB3C8D"/>
    <w:rsid w:val="00DB5AC6"/>
    <w:rsid w:val="00DC031E"/>
    <w:rsid w:val="00DC50E2"/>
    <w:rsid w:val="00DC557B"/>
    <w:rsid w:val="00DD1140"/>
    <w:rsid w:val="00DD7A5E"/>
    <w:rsid w:val="00DF256E"/>
    <w:rsid w:val="00DF29AF"/>
    <w:rsid w:val="00DF5971"/>
    <w:rsid w:val="00DF7DD8"/>
    <w:rsid w:val="00E04F6D"/>
    <w:rsid w:val="00E107B6"/>
    <w:rsid w:val="00E11BD9"/>
    <w:rsid w:val="00E12A8D"/>
    <w:rsid w:val="00E13A19"/>
    <w:rsid w:val="00E14A5D"/>
    <w:rsid w:val="00E2318E"/>
    <w:rsid w:val="00E234AF"/>
    <w:rsid w:val="00E244EE"/>
    <w:rsid w:val="00E246E2"/>
    <w:rsid w:val="00E2587B"/>
    <w:rsid w:val="00E313FB"/>
    <w:rsid w:val="00E3178E"/>
    <w:rsid w:val="00E31DF7"/>
    <w:rsid w:val="00E3257A"/>
    <w:rsid w:val="00E35A78"/>
    <w:rsid w:val="00E36734"/>
    <w:rsid w:val="00E36F10"/>
    <w:rsid w:val="00E37E2A"/>
    <w:rsid w:val="00E40444"/>
    <w:rsid w:val="00E4469F"/>
    <w:rsid w:val="00E51DCA"/>
    <w:rsid w:val="00E566EC"/>
    <w:rsid w:val="00E56D66"/>
    <w:rsid w:val="00E65A9B"/>
    <w:rsid w:val="00E71AE3"/>
    <w:rsid w:val="00E743B6"/>
    <w:rsid w:val="00E74EB0"/>
    <w:rsid w:val="00E85A93"/>
    <w:rsid w:val="00E85B86"/>
    <w:rsid w:val="00E9029D"/>
    <w:rsid w:val="00E9635E"/>
    <w:rsid w:val="00EA5C89"/>
    <w:rsid w:val="00EA7EE1"/>
    <w:rsid w:val="00EB3200"/>
    <w:rsid w:val="00EB7530"/>
    <w:rsid w:val="00EC38F6"/>
    <w:rsid w:val="00ED2D9E"/>
    <w:rsid w:val="00EE6DCD"/>
    <w:rsid w:val="00EE777F"/>
    <w:rsid w:val="00EE7B04"/>
    <w:rsid w:val="00F01FF9"/>
    <w:rsid w:val="00F109CC"/>
    <w:rsid w:val="00F228CB"/>
    <w:rsid w:val="00F2454F"/>
    <w:rsid w:val="00F31FAF"/>
    <w:rsid w:val="00F34C5A"/>
    <w:rsid w:val="00F456F8"/>
    <w:rsid w:val="00F509C9"/>
    <w:rsid w:val="00F51EE5"/>
    <w:rsid w:val="00F533E5"/>
    <w:rsid w:val="00F543AB"/>
    <w:rsid w:val="00F55A07"/>
    <w:rsid w:val="00F6081C"/>
    <w:rsid w:val="00F65178"/>
    <w:rsid w:val="00F8673C"/>
    <w:rsid w:val="00F925F2"/>
    <w:rsid w:val="00F934B6"/>
    <w:rsid w:val="00FB4CB5"/>
    <w:rsid w:val="00FC0F03"/>
    <w:rsid w:val="00FC6CCC"/>
    <w:rsid w:val="00FC791F"/>
    <w:rsid w:val="00FD25E5"/>
    <w:rsid w:val="00FD2EBC"/>
    <w:rsid w:val="00FE34E4"/>
    <w:rsid w:val="00FE681D"/>
    <w:rsid w:val="00FE7527"/>
    <w:rsid w:val="00FF01B1"/>
    <w:rsid w:val="00FF6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78ED"/>
  <w15:chartTrackingRefBased/>
  <w15:docId w15:val="{7926076D-2BB6-4D9E-A9B6-00F5BF862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8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38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38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38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38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38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8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8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8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8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38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38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38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38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38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8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8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8F6"/>
    <w:rPr>
      <w:rFonts w:eastAsiaTheme="majorEastAsia" w:cstheme="majorBidi"/>
      <w:color w:val="272727" w:themeColor="text1" w:themeTint="D8"/>
    </w:rPr>
  </w:style>
  <w:style w:type="paragraph" w:styleId="Title">
    <w:name w:val="Title"/>
    <w:basedOn w:val="Normal"/>
    <w:next w:val="Normal"/>
    <w:link w:val="TitleChar"/>
    <w:uiPriority w:val="10"/>
    <w:qFormat/>
    <w:rsid w:val="00EC38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8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8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8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8F6"/>
    <w:pPr>
      <w:spacing w:before="160"/>
      <w:jc w:val="center"/>
    </w:pPr>
    <w:rPr>
      <w:i/>
      <w:iCs/>
      <w:color w:val="404040" w:themeColor="text1" w:themeTint="BF"/>
    </w:rPr>
  </w:style>
  <w:style w:type="character" w:customStyle="1" w:styleId="QuoteChar">
    <w:name w:val="Quote Char"/>
    <w:basedOn w:val="DefaultParagraphFont"/>
    <w:link w:val="Quote"/>
    <w:uiPriority w:val="29"/>
    <w:rsid w:val="00EC38F6"/>
    <w:rPr>
      <w:i/>
      <w:iCs/>
      <w:color w:val="404040" w:themeColor="text1" w:themeTint="BF"/>
    </w:rPr>
  </w:style>
  <w:style w:type="paragraph" w:styleId="ListParagraph">
    <w:name w:val="List Paragraph"/>
    <w:basedOn w:val="Normal"/>
    <w:uiPriority w:val="34"/>
    <w:qFormat/>
    <w:rsid w:val="00EC38F6"/>
    <w:pPr>
      <w:ind w:left="720"/>
      <w:contextualSpacing/>
    </w:pPr>
  </w:style>
  <w:style w:type="character" w:styleId="IntenseEmphasis">
    <w:name w:val="Intense Emphasis"/>
    <w:basedOn w:val="DefaultParagraphFont"/>
    <w:uiPriority w:val="21"/>
    <w:qFormat/>
    <w:rsid w:val="00EC38F6"/>
    <w:rPr>
      <w:i/>
      <w:iCs/>
      <w:color w:val="0F4761" w:themeColor="accent1" w:themeShade="BF"/>
    </w:rPr>
  </w:style>
  <w:style w:type="paragraph" w:styleId="IntenseQuote">
    <w:name w:val="Intense Quote"/>
    <w:basedOn w:val="Normal"/>
    <w:next w:val="Normal"/>
    <w:link w:val="IntenseQuoteChar"/>
    <w:uiPriority w:val="30"/>
    <w:qFormat/>
    <w:rsid w:val="00EC38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38F6"/>
    <w:rPr>
      <w:i/>
      <w:iCs/>
      <w:color w:val="0F4761" w:themeColor="accent1" w:themeShade="BF"/>
    </w:rPr>
  </w:style>
  <w:style w:type="character" w:styleId="IntenseReference">
    <w:name w:val="Intense Reference"/>
    <w:basedOn w:val="DefaultParagraphFont"/>
    <w:uiPriority w:val="32"/>
    <w:qFormat/>
    <w:rsid w:val="00EC38F6"/>
    <w:rPr>
      <w:b/>
      <w:bCs/>
      <w:smallCaps/>
      <w:color w:val="0F4761" w:themeColor="accent1" w:themeShade="BF"/>
      <w:spacing w:val="5"/>
    </w:rPr>
  </w:style>
  <w:style w:type="character" w:styleId="Hyperlink">
    <w:name w:val="Hyperlink"/>
    <w:basedOn w:val="DefaultParagraphFont"/>
    <w:uiPriority w:val="99"/>
    <w:unhideWhenUsed/>
    <w:rsid w:val="00CE51A4"/>
    <w:rPr>
      <w:color w:val="467886" w:themeColor="hyperlink"/>
      <w:u w:val="single"/>
    </w:rPr>
  </w:style>
  <w:style w:type="character" w:styleId="UnresolvedMention">
    <w:name w:val="Unresolved Mention"/>
    <w:basedOn w:val="DefaultParagraphFont"/>
    <w:uiPriority w:val="99"/>
    <w:semiHidden/>
    <w:unhideWhenUsed/>
    <w:rsid w:val="00CE51A4"/>
    <w:rPr>
      <w:color w:val="605E5C"/>
      <w:shd w:val="clear" w:color="auto" w:fill="E1DFDD"/>
    </w:rPr>
  </w:style>
  <w:style w:type="table" w:styleId="TableGrid">
    <w:name w:val="Table Grid"/>
    <w:basedOn w:val="TableNormal"/>
    <w:uiPriority w:val="39"/>
    <w:rsid w:val="009E28D1"/>
    <w:pPr>
      <w:spacing w:after="0" w:line="240" w:lineRule="auto"/>
    </w:pPr>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A7949"/>
    <w:pPr>
      <w:spacing w:after="0" w:line="240" w:lineRule="auto"/>
    </w:pPr>
  </w:style>
  <w:style w:type="character" w:styleId="FollowedHyperlink">
    <w:name w:val="FollowedHyperlink"/>
    <w:basedOn w:val="DefaultParagraphFont"/>
    <w:uiPriority w:val="99"/>
    <w:semiHidden/>
    <w:unhideWhenUsed/>
    <w:rsid w:val="002C5220"/>
    <w:rPr>
      <w:color w:val="96607D" w:themeColor="followedHyperlink"/>
      <w:u w:val="single"/>
    </w:rPr>
  </w:style>
  <w:style w:type="character" w:styleId="CommentReference">
    <w:name w:val="annotation reference"/>
    <w:basedOn w:val="DefaultParagraphFont"/>
    <w:uiPriority w:val="99"/>
    <w:semiHidden/>
    <w:unhideWhenUsed/>
    <w:rsid w:val="002220B5"/>
    <w:rPr>
      <w:sz w:val="16"/>
      <w:szCs w:val="16"/>
    </w:rPr>
  </w:style>
  <w:style w:type="paragraph" w:styleId="CommentText">
    <w:name w:val="annotation text"/>
    <w:basedOn w:val="Normal"/>
    <w:link w:val="CommentTextChar"/>
    <w:uiPriority w:val="99"/>
    <w:unhideWhenUsed/>
    <w:rsid w:val="002220B5"/>
    <w:pPr>
      <w:spacing w:line="240" w:lineRule="auto"/>
    </w:pPr>
    <w:rPr>
      <w:sz w:val="20"/>
      <w:szCs w:val="20"/>
    </w:rPr>
  </w:style>
  <w:style w:type="character" w:customStyle="1" w:styleId="CommentTextChar">
    <w:name w:val="Comment Text Char"/>
    <w:basedOn w:val="DefaultParagraphFont"/>
    <w:link w:val="CommentText"/>
    <w:uiPriority w:val="99"/>
    <w:rsid w:val="002220B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9316">
      <w:bodyDiv w:val="1"/>
      <w:marLeft w:val="0"/>
      <w:marRight w:val="0"/>
      <w:marTop w:val="0"/>
      <w:marBottom w:val="0"/>
      <w:divBdr>
        <w:top w:val="none" w:sz="0" w:space="0" w:color="auto"/>
        <w:left w:val="none" w:sz="0" w:space="0" w:color="auto"/>
        <w:bottom w:val="none" w:sz="0" w:space="0" w:color="auto"/>
        <w:right w:val="none" w:sz="0" w:space="0" w:color="auto"/>
      </w:divBdr>
    </w:div>
    <w:div w:id="268708518">
      <w:bodyDiv w:val="1"/>
      <w:marLeft w:val="0"/>
      <w:marRight w:val="0"/>
      <w:marTop w:val="0"/>
      <w:marBottom w:val="0"/>
      <w:divBdr>
        <w:top w:val="none" w:sz="0" w:space="0" w:color="auto"/>
        <w:left w:val="none" w:sz="0" w:space="0" w:color="auto"/>
        <w:bottom w:val="none" w:sz="0" w:space="0" w:color="auto"/>
        <w:right w:val="none" w:sz="0" w:space="0" w:color="auto"/>
      </w:divBdr>
    </w:div>
    <w:div w:id="623847693">
      <w:bodyDiv w:val="1"/>
      <w:marLeft w:val="0"/>
      <w:marRight w:val="0"/>
      <w:marTop w:val="0"/>
      <w:marBottom w:val="0"/>
      <w:divBdr>
        <w:top w:val="none" w:sz="0" w:space="0" w:color="auto"/>
        <w:left w:val="none" w:sz="0" w:space="0" w:color="auto"/>
        <w:bottom w:val="none" w:sz="0" w:space="0" w:color="auto"/>
        <w:right w:val="none" w:sz="0" w:space="0" w:color="auto"/>
      </w:divBdr>
    </w:div>
    <w:div w:id="892733304">
      <w:bodyDiv w:val="1"/>
      <w:marLeft w:val="0"/>
      <w:marRight w:val="0"/>
      <w:marTop w:val="0"/>
      <w:marBottom w:val="0"/>
      <w:divBdr>
        <w:top w:val="none" w:sz="0" w:space="0" w:color="auto"/>
        <w:left w:val="none" w:sz="0" w:space="0" w:color="auto"/>
        <w:bottom w:val="none" w:sz="0" w:space="0" w:color="auto"/>
        <w:right w:val="none" w:sz="0" w:space="0" w:color="auto"/>
      </w:divBdr>
    </w:div>
    <w:div w:id="1181164537">
      <w:bodyDiv w:val="1"/>
      <w:marLeft w:val="0"/>
      <w:marRight w:val="0"/>
      <w:marTop w:val="0"/>
      <w:marBottom w:val="0"/>
      <w:divBdr>
        <w:top w:val="none" w:sz="0" w:space="0" w:color="auto"/>
        <w:left w:val="none" w:sz="0" w:space="0" w:color="auto"/>
        <w:bottom w:val="none" w:sz="0" w:space="0" w:color="auto"/>
        <w:right w:val="none" w:sz="0" w:space="0" w:color="auto"/>
      </w:divBdr>
    </w:div>
    <w:div w:id="1223172801">
      <w:bodyDiv w:val="1"/>
      <w:marLeft w:val="0"/>
      <w:marRight w:val="0"/>
      <w:marTop w:val="0"/>
      <w:marBottom w:val="0"/>
      <w:divBdr>
        <w:top w:val="none" w:sz="0" w:space="0" w:color="auto"/>
        <w:left w:val="none" w:sz="0" w:space="0" w:color="auto"/>
        <w:bottom w:val="none" w:sz="0" w:space="0" w:color="auto"/>
        <w:right w:val="none" w:sz="0" w:space="0" w:color="auto"/>
      </w:divBdr>
    </w:div>
    <w:div w:id="1441994500">
      <w:bodyDiv w:val="1"/>
      <w:marLeft w:val="0"/>
      <w:marRight w:val="0"/>
      <w:marTop w:val="0"/>
      <w:marBottom w:val="0"/>
      <w:divBdr>
        <w:top w:val="none" w:sz="0" w:space="0" w:color="auto"/>
        <w:left w:val="none" w:sz="0" w:space="0" w:color="auto"/>
        <w:bottom w:val="none" w:sz="0" w:space="0" w:color="auto"/>
        <w:right w:val="none" w:sz="0" w:space="0" w:color="auto"/>
      </w:divBdr>
    </w:div>
    <w:div w:id="2045906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hyperlink" Target="https://consortia.myescenter.com/BFA/BFA_2026_Food_Service_Boot_Camp.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12DF1-DD0E-4923-8EA8-D4B12866F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4</Pages>
  <Words>1257</Words>
  <Characters>7031</Characters>
  <Application>Microsoft Office Word</Application>
  <DocSecurity>0</DocSecurity>
  <Lines>146</Lines>
  <Paragraphs>111</Paragraphs>
  <ScaleCrop>false</ScaleCrop>
  <HeadingPairs>
    <vt:vector size="2" baseType="variant">
      <vt:variant>
        <vt:lpstr>Title</vt:lpstr>
      </vt:variant>
      <vt:variant>
        <vt:i4>1</vt:i4>
      </vt:variant>
    </vt:vector>
  </HeadingPairs>
  <TitlesOfParts>
    <vt:vector size="1" baseType="lpstr">
      <vt:lpstr/>
    </vt:vector>
  </TitlesOfParts>
  <Company>American Gas Association</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Burgis, Eric</dc:creator>
  <cp:keywords/>
  <dc:description/>
  <cp:lastModifiedBy>Eric Burgis</cp:lastModifiedBy>
  <cp:revision>28</cp:revision>
  <dcterms:created xsi:type="dcterms:W3CDTF">2026-02-20T19:32:00Z</dcterms:created>
  <dcterms:modified xsi:type="dcterms:W3CDTF">2026-02-23T13:17:00Z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3ac3a1a-de19-428b-b395-6d250d7743fb_Enabled">
    <vt:lpwstr>true</vt:lpwstr>
  </property>
  <property fmtid="{D5CDD505-2E9C-101B-9397-08002B2CF9AE}" pid="3" name="MSIP_Label_e3ac3a1a-de19-428b-b395-6d250d7743fb_SetDate">
    <vt:lpwstr>2025-06-23T17:57:54Z</vt:lpwstr>
  </property>
  <property fmtid="{D5CDD505-2E9C-101B-9397-08002B2CF9AE}" pid="4" name="MSIP_Label_e3ac3a1a-de19-428b-b395-6d250d7743fb_Method">
    <vt:lpwstr>Standard</vt:lpwstr>
  </property>
  <property fmtid="{D5CDD505-2E9C-101B-9397-08002B2CF9AE}" pid="5" name="MSIP_Label_e3ac3a1a-de19-428b-b395-6d250d7743fb_Name">
    <vt:lpwstr>Internal Use Only</vt:lpwstr>
  </property>
  <property fmtid="{D5CDD505-2E9C-101B-9397-08002B2CF9AE}" pid="6" name="MSIP_Label_e3ac3a1a-de19-428b-b395-6d250d7743fb_SiteId">
    <vt:lpwstr>88cc5fd7-fd78-44b6-ad75-b6915088974f</vt:lpwstr>
  </property>
  <property fmtid="{D5CDD505-2E9C-101B-9397-08002B2CF9AE}" pid="7" name="MSIP_Label_e3ac3a1a-de19-428b-b395-6d250d7743fb_ActionId">
    <vt:lpwstr>4959106a-d924-4b5b-8132-4ddd6ba0c8d0</vt:lpwstr>
  </property>
  <property fmtid="{D5CDD505-2E9C-101B-9397-08002B2CF9AE}" pid="8" name="MSIP_Label_e3ac3a1a-de19-428b-b395-6d250d7743fb_ContentBits">
    <vt:lpwstr>0</vt:lpwstr>
  </property>
</Properties>
</file>