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FCCFEF" w14:textId="13BC35FE" w:rsidR="006A057F" w:rsidRDefault="007D1BF2">
      <w:pPr>
        <w:pStyle w:val="Title"/>
      </w:pPr>
      <w:r w:rsidRPr="007D1BF2">
        <w:rPr>
          <w:noProof/>
        </w:rPr>
        <w:drawing>
          <wp:inline distT="0" distB="0" distL="0" distR="0" wp14:anchorId="621DDCF5" wp14:editId="2EB292F3">
            <wp:extent cx="3553321" cy="800212"/>
            <wp:effectExtent l="0" t="0" r="0" b="0"/>
            <wp:docPr id="2" name="Picture 2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53321" cy="800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C20C31" w14:textId="77777777" w:rsidR="006A057F" w:rsidRDefault="006A057F">
      <w:pPr>
        <w:pStyle w:val="Title"/>
      </w:pPr>
    </w:p>
    <w:p w14:paraId="3156F787" w14:textId="5736A010" w:rsidR="000F745E" w:rsidRPr="001457CE" w:rsidRDefault="0071551D" w:rsidP="00B94044">
      <w:pPr>
        <w:pStyle w:val="Title"/>
        <w:rPr>
          <w:rFonts w:asciiTheme="minorHAnsi" w:hAnsiTheme="minorHAnsi"/>
          <w:szCs w:val="32"/>
        </w:rPr>
      </w:pPr>
      <w:r>
        <w:rPr>
          <w:rFonts w:asciiTheme="minorHAnsi" w:hAnsiTheme="minorHAnsi"/>
          <w:szCs w:val="32"/>
        </w:rPr>
        <w:t>Minutes</w:t>
      </w:r>
    </w:p>
    <w:p w14:paraId="7062CDC8" w14:textId="335253ED" w:rsidR="00FB2B2E" w:rsidRDefault="00ED0C7B" w:rsidP="00E0565C">
      <w:pPr>
        <w:pStyle w:val="Title"/>
        <w:rPr>
          <w:rFonts w:asciiTheme="minorHAnsi" w:hAnsiTheme="minorHAnsi"/>
          <w:szCs w:val="32"/>
        </w:rPr>
      </w:pPr>
      <w:r>
        <w:rPr>
          <w:rFonts w:asciiTheme="minorHAnsi" w:hAnsiTheme="minorHAnsi"/>
          <w:szCs w:val="32"/>
        </w:rPr>
        <w:t>3/17/26</w:t>
      </w:r>
    </w:p>
    <w:p w14:paraId="0B382A95" w14:textId="77777777" w:rsidR="002A6A5A" w:rsidRPr="00E0565C" w:rsidRDefault="002A6A5A" w:rsidP="00CD6075">
      <w:pPr>
        <w:pStyle w:val="Title"/>
        <w:jc w:val="left"/>
        <w:rPr>
          <w:rFonts w:asciiTheme="minorHAnsi" w:hAnsiTheme="minorHAnsi"/>
        </w:rPr>
      </w:pPr>
    </w:p>
    <w:p w14:paraId="5C1442DF" w14:textId="49406329" w:rsidR="009C443F" w:rsidRPr="006670CD" w:rsidRDefault="002B2169" w:rsidP="00D41F67">
      <w:pPr>
        <w:spacing w:after="240"/>
        <w:jc w:val="center"/>
        <w:rPr>
          <w:rFonts w:asciiTheme="minorHAnsi" w:hAnsiTheme="minorHAnsi"/>
          <w:b/>
          <w:sz w:val="28"/>
          <w:szCs w:val="28"/>
        </w:rPr>
      </w:pPr>
      <w:r>
        <w:rPr>
          <w:rFonts w:asciiTheme="minorHAnsi" w:hAnsiTheme="minorHAnsi"/>
          <w:b/>
          <w:sz w:val="28"/>
          <w:szCs w:val="28"/>
        </w:rPr>
        <w:t>Financial Report</w:t>
      </w:r>
      <w:r w:rsidR="006670CD" w:rsidRPr="006670CD">
        <w:rPr>
          <w:rFonts w:asciiTheme="minorHAnsi" w:hAnsiTheme="minorHAnsi"/>
          <w:b/>
          <w:sz w:val="28"/>
          <w:szCs w:val="28"/>
        </w:rPr>
        <w:t xml:space="preserve">: </w:t>
      </w:r>
      <w:r w:rsidR="00CC5471" w:rsidRPr="006670CD">
        <w:rPr>
          <w:rFonts w:asciiTheme="minorHAnsi" w:hAnsiTheme="minorHAnsi"/>
          <w:b/>
          <w:sz w:val="28"/>
          <w:szCs w:val="28"/>
        </w:rPr>
        <w:t>$86K is available for future deliverables</w:t>
      </w:r>
    </w:p>
    <w:p w14:paraId="67630042" w14:textId="1C00FA8E" w:rsidR="00D258E8" w:rsidRPr="006670CD" w:rsidRDefault="00D258E8" w:rsidP="00D41F67">
      <w:pPr>
        <w:spacing w:after="240"/>
        <w:jc w:val="center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 xml:space="preserve">Understandingchp.com </w:t>
      </w:r>
      <w:r w:rsidR="006670CD">
        <w:rPr>
          <w:rFonts w:asciiTheme="minorHAnsi" w:hAnsiTheme="minorHAnsi" w:cstheme="minorHAnsi"/>
          <w:b/>
          <w:sz w:val="28"/>
          <w:szCs w:val="28"/>
        </w:rPr>
        <w:t>has been updated recently</w:t>
      </w:r>
    </w:p>
    <w:p w14:paraId="0D65BDA2" w14:textId="77777777" w:rsidR="00727D0F" w:rsidRDefault="00727D0F" w:rsidP="00CF78B6">
      <w:pPr>
        <w:spacing w:after="240"/>
        <w:ind w:left="360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727D0F">
        <w:rPr>
          <w:rFonts w:asciiTheme="minorHAnsi" w:hAnsiTheme="minorHAnsi" w:cstheme="minorHAnsi"/>
          <w:b/>
          <w:sz w:val="28"/>
          <w:szCs w:val="28"/>
        </w:rPr>
        <w:t>Manufacturer Updates: What's going on in the world of CHP? Trends, issues, growth?</w:t>
      </w:r>
    </w:p>
    <w:p w14:paraId="5AA37295" w14:textId="71596DCB" w:rsidR="009E3AB1" w:rsidRPr="007817A4" w:rsidRDefault="007817A4" w:rsidP="009E3AB1">
      <w:pPr>
        <w:pStyle w:val="ListParagraph"/>
        <w:numPr>
          <w:ilvl w:val="0"/>
          <w:numId w:val="26"/>
        </w:numPr>
        <w:spacing w:after="240"/>
        <w:jc w:val="center"/>
        <w:rPr>
          <w:rFonts w:asciiTheme="minorHAnsi" w:hAnsiTheme="minorHAnsi" w:cstheme="minorHAnsi"/>
          <w:bCs/>
          <w:sz w:val="28"/>
          <w:szCs w:val="28"/>
        </w:rPr>
      </w:pPr>
      <w:r w:rsidRPr="007817A4">
        <w:rPr>
          <w:rFonts w:asciiTheme="minorHAnsi" w:hAnsiTheme="minorHAnsi" w:cstheme="minorHAnsi"/>
          <w:bCs/>
          <w:sz w:val="28"/>
          <w:szCs w:val="28"/>
        </w:rPr>
        <w:t>EV charging could be the next big development</w:t>
      </w:r>
      <w:r w:rsidR="00FC7109">
        <w:rPr>
          <w:rFonts w:asciiTheme="minorHAnsi" w:hAnsiTheme="minorHAnsi" w:cstheme="minorHAnsi"/>
          <w:bCs/>
          <w:sz w:val="28"/>
          <w:szCs w:val="28"/>
        </w:rPr>
        <w:t xml:space="preserve">. </w:t>
      </w:r>
    </w:p>
    <w:p w14:paraId="147E886A" w14:textId="0E5E59F4" w:rsidR="007817A4" w:rsidRPr="00251B5E" w:rsidRDefault="00FC7109" w:rsidP="009E3AB1">
      <w:pPr>
        <w:pStyle w:val="ListParagraph"/>
        <w:numPr>
          <w:ilvl w:val="0"/>
          <w:numId w:val="26"/>
        </w:numPr>
        <w:spacing w:after="240"/>
        <w:jc w:val="center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Cs/>
          <w:sz w:val="28"/>
          <w:szCs w:val="28"/>
        </w:rPr>
        <w:t>Advertising to developers could be useful before they start new projects.</w:t>
      </w:r>
    </w:p>
    <w:p w14:paraId="3A328859" w14:textId="01B36394" w:rsidR="00251B5E" w:rsidRPr="009E3AB1" w:rsidRDefault="00251B5E" w:rsidP="009E3AB1">
      <w:pPr>
        <w:pStyle w:val="ListParagraph"/>
        <w:numPr>
          <w:ilvl w:val="0"/>
          <w:numId w:val="26"/>
        </w:numPr>
        <w:spacing w:after="240"/>
        <w:jc w:val="center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Cs/>
          <w:sz w:val="28"/>
          <w:szCs w:val="28"/>
        </w:rPr>
        <w:t xml:space="preserve">Yanmar and TEDOM have merged. </w:t>
      </w:r>
    </w:p>
    <w:p w14:paraId="4BAE6751" w14:textId="617D3EDB" w:rsidR="006670CD" w:rsidRDefault="006670CD" w:rsidP="006670CD">
      <w:pPr>
        <w:ind w:left="360"/>
        <w:jc w:val="center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 xml:space="preserve">RT: Power Production for Data Centers </w:t>
      </w:r>
    </w:p>
    <w:p w14:paraId="7CBE651D" w14:textId="77777777" w:rsidR="006670CD" w:rsidRDefault="006670CD" w:rsidP="006670CD">
      <w:pPr>
        <w:ind w:left="360"/>
        <w:jc w:val="center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Cs/>
          <w:sz w:val="28"/>
          <w:szCs w:val="28"/>
        </w:rPr>
        <w:t>C</w:t>
      </w:r>
      <w:r w:rsidRPr="000B58B7">
        <w:rPr>
          <w:rFonts w:asciiTheme="minorHAnsi" w:hAnsiTheme="minorHAnsi" w:cstheme="minorHAnsi"/>
          <w:bCs/>
          <w:sz w:val="28"/>
          <w:szCs w:val="28"/>
        </w:rPr>
        <w:t>heck out Unit 13 &amp; 14 of Commercial II training on data centers.</w:t>
      </w:r>
    </w:p>
    <w:p w14:paraId="285638F0" w14:textId="77777777" w:rsidR="00C8786A" w:rsidRDefault="00C8786A" w:rsidP="00CF78B6">
      <w:pPr>
        <w:spacing w:after="240"/>
        <w:ind w:left="360"/>
        <w:jc w:val="center"/>
        <w:rPr>
          <w:rFonts w:asciiTheme="minorHAnsi" w:hAnsiTheme="minorHAnsi" w:cstheme="minorHAnsi"/>
          <w:bCs/>
          <w:sz w:val="28"/>
          <w:szCs w:val="28"/>
        </w:rPr>
      </w:pPr>
    </w:p>
    <w:p w14:paraId="1328983E" w14:textId="50A36B3F" w:rsidR="00727D0F" w:rsidRDefault="00CF78B6" w:rsidP="00CF78B6">
      <w:pPr>
        <w:spacing w:after="240"/>
        <w:ind w:left="360"/>
        <w:jc w:val="center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 xml:space="preserve">RT: </w:t>
      </w:r>
      <w:r w:rsidR="00727D0F" w:rsidRPr="00727D0F">
        <w:rPr>
          <w:rFonts w:asciiTheme="minorHAnsi" w:hAnsiTheme="minorHAnsi" w:cstheme="minorHAnsi"/>
          <w:b/>
          <w:sz w:val="28"/>
          <w:szCs w:val="28"/>
        </w:rPr>
        <w:t xml:space="preserve">Utility </w:t>
      </w:r>
      <w:r w:rsidRPr="00727D0F">
        <w:rPr>
          <w:rFonts w:asciiTheme="minorHAnsi" w:hAnsiTheme="minorHAnsi" w:cstheme="minorHAnsi"/>
          <w:b/>
          <w:sz w:val="28"/>
          <w:szCs w:val="28"/>
        </w:rPr>
        <w:t>Success</w:t>
      </w:r>
      <w:r w:rsidR="00727D0F" w:rsidRPr="00727D0F">
        <w:rPr>
          <w:rFonts w:asciiTheme="minorHAnsi" w:hAnsiTheme="minorHAnsi" w:cstheme="minorHAnsi"/>
          <w:b/>
          <w:sz w:val="28"/>
          <w:szCs w:val="28"/>
        </w:rPr>
        <w:t xml:space="preserve"> stories or opportunities lost</w:t>
      </w:r>
    </w:p>
    <w:p w14:paraId="644F8F5C" w14:textId="48B7B4EB" w:rsidR="009C209C" w:rsidRPr="00C8786A" w:rsidRDefault="001767EC" w:rsidP="003B65D5">
      <w:pPr>
        <w:pStyle w:val="ListParagraph"/>
        <w:numPr>
          <w:ilvl w:val="0"/>
          <w:numId w:val="27"/>
        </w:numPr>
        <w:spacing w:after="240"/>
        <w:jc w:val="center"/>
        <w:rPr>
          <w:rFonts w:asciiTheme="minorHAnsi" w:hAnsiTheme="minorHAnsi" w:cstheme="minorHAnsi"/>
          <w:bCs/>
          <w:sz w:val="28"/>
          <w:szCs w:val="28"/>
        </w:rPr>
      </w:pPr>
      <w:r w:rsidRPr="00C8786A">
        <w:rPr>
          <w:rFonts w:asciiTheme="minorHAnsi" w:hAnsiTheme="minorHAnsi" w:cstheme="minorHAnsi"/>
          <w:bCs/>
          <w:sz w:val="28"/>
          <w:szCs w:val="28"/>
        </w:rPr>
        <w:t>A challenge seen with data centers is that many just want short term power from gas utilities</w:t>
      </w:r>
      <w:r w:rsidR="00C8786A" w:rsidRPr="00C8786A">
        <w:rPr>
          <w:rFonts w:asciiTheme="minorHAnsi" w:hAnsiTheme="minorHAnsi" w:cstheme="minorHAnsi"/>
          <w:bCs/>
          <w:sz w:val="28"/>
          <w:szCs w:val="28"/>
        </w:rPr>
        <w:t>.</w:t>
      </w:r>
    </w:p>
    <w:p w14:paraId="5A20AAAA" w14:textId="03E6DD2A" w:rsidR="00727D0F" w:rsidRDefault="00727D0F" w:rsidP="00CF78B6">
      <w:pPr>
        <w:spacing w:after="240"/>
        <w:ind w:left="360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727D0F">
        <w:rPr>
          <w:rFonts w:asciiTheme="minorHAnsi" w:hAnsiTheme="minorHAnsi" w:cstheme="minorHAnsi"/>
          <w:b/>
          <w:sz w:val="28"/>
          <w:szCs w:val="28"/>
        </w:rPr>
        <w:t>Future deliverables: What deliverables do you need to help promote CHP?</w:t>
      </w:r>
    </w:p>
    <w:p w14:paraId="26AEA933" w14:textId="60123967" w:rsidR="001C1A17" w:rsidRPr="001C1A17" w:rsidRDefault="001C1A17" w:rsidP="001C1A17">
      <w:pPr>
        <w:spacing w:after="240"/>
        <w:ind w:left="360"/>
        <w:jc w:val="center"/>
        <w:rPr>
          <w:rFonts w:asciiTheme="minorHAnsi" w:hAnsiTheme="minorHAnsi" w:cstheme="minorHAnsi"/>
          <w:b/>
          <w:color w:val="EE0000"/>
          <w:sz w:val="28"/>
          <w:szCs w:val="28"/>
        </w:rPr>
      </w:pPr>
      <w:r>
        <w:rPr>
          <w:rFonts w:asciiTheme="minorHAnsi" w:hAnsiTheme="minorHAnsi" w:cstheme="minorHAnsi"/>
          <w:b/>
          <w:color w:val="EE0000"/>
          <w:sz w:val="28"/>
          <w:szCs w:val="28"/>
        </w:rPr>
        <w:t xml:space="preserve">Members suggested a white paper on why CHP is a good solution for data centers </w:t>
      </w:r>
    </w:p>
    <w:p w14:paraId="4891A96A" w14:textId="77777777" w:rsidR="00D41F67" w:rsidRDefault="00D41F67" w:rsidP="00D94D64">
      <w:pPr>
        <w:rPr>
          <w:rFonts w:asciiTheme="minorHAnsi" w:hAnsiTheme="minorHAnsi"/>
          <w:b/>
          <w:sz w:val="28"/>
          <w:szCs w:val="28"/>
        </w:rPr>
      </w:pPr>
    </w:p>
    <w:p w14:paraId="1AAACAE0" w14:textId="0146843F" w:rsidR="00A96181" w:rsidRDefault="00B42E0E" w:rsidP="004A692D">
      <w:pPr>
        <w:jc w:val="center"/>
        <w:rPr>
          <w:rFonts w:asciiTheme="minorHAnsi" w:hAnsiTheme="minorHAnsi"/>
          <w:b/>
          <w:noProof/>
          <w:sz w:val="28"/>
          <w:szCs w:val="28"/>
          <w:u w:val="single"/>
        </w:rPr>
      </w:pPr>
      <w:r w:rsidRPr="00B42E0E">
        <w:rPr>
          <w:rFonts w:asciiTheme="minorHAnsi" w:hAnsiTheme="minorHAnsi"/>
          <w:b/>
          <w:noProof/>
          <w:sz w:val="28"/>
          <w:szCs w:val="28"/>
          <w:u w:val="single"/>
        </w:rPr>
        <w:t>CHP Consortium Members</w:t>
      </w:r>
    </w:p>
    <w:p w14:paraId="094C27A7" w14:textId="4E7CAC2C" w:rsidR="007A0B7D" w:rsidRDefault="007A0B7D" w:rsidP="004A692D">
      <w:pPr>
        <w:jc w:val="center"/>
        <w:rPr>
          <w:rFonts w:asciiTheme="minorHAnsi" w:hAnsiTheme="minorHAnsi"/>
          <w:b/>
          <w:noProof/>
          <w:sz w:val="28"/>
          <w:szCs w:val="28"/>
          <w:u w:val="single"/>
        </w:rPr>
      </w:pPr>
    </w:p>
    <w:p w14:paraId="1FE5FCE3" w14:textId="6CC06DD6" w:rsidR="00794315" w:rsidRDefault="0005415B" w:rsidP="004A692D">
      <w:pPr>
        <w:jc w:val="center"/>
        <w:rPr>
          <w:rFonts w:asciiTheme="minorHAnsi" w:hAnsiTheme="minorHAnsi"/>
          <w:b/>
          <w:noProof/>
          <w:sz w:val="28"/>
          <w:szCs w:val="28"/>
          <w:u w:val="single"/>
        </w:rPr>
      </w:pPr>
      <w:r w:rsidRPr="0005415B">
        <w:rPr>
          <w:rFonts w:asciiTheme="minorHAnsi" w:hAnsiTheme="minorHAnsi"/>
          <w:b/>
          <w:noProof/>
          <w:sz w:val="28"/>
          <w:szCs w:val="28"/>
          <w:u w:val="single"/>
        </w:rPr>
        <w:drawing>
          <wp:inline distT="0" distB="0" distL="0" distR="0" wp14:anchorId="2D428987" wp14:editId="19E098C0">
            <wp:extent cx="6858000" cy="1962785"/>
            <wp:effectExtent l="0" t="0" r="0" b="0"/>
            <wp:docPr id="19360417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604176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962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6D43C7" w14:textId="77777777" w:rsidR="001C1A17" w:rsidRDefault="001C1A17" w:rsidP="004A692D">
      <w:pPr>
        <w:jc w:val="center"/>
        <w:rPr>
          <w:rFonts w:asciiTheme="minorHAnsi" w:hAnsiTheme="minorHAnsi"/>
          <w:b/>
          <w:noProof/>
          <w:sz w:val="28"/>
          <w:szCs w:val="28"/>
          <w:u w:val="single"/>
        </w:rPr>
      </w:pPr>
    </w:p>
    <w:p w14:paraId="79039454" w14:textId="77777777" w:rsidR="001C1A17" w:rsidRDefault="001C1A17" w:rsidP="004A692D">
      <w:pPr>
        <w:jc w:val="center"/>
        <w:rPr>
          <w:rFonts w:asciiTheme="minorHAnsi" w:hAnsiTheme="minorHAnsi"/>
          <w:b/>
          <w:noProof/>
          <w:sz w:val="28"/>
          <w:szCs w:val="28"/>
          <w:u w:val="single"/>
        </w:rPr>
      </w:pPr>
    </w:p>
    <w:p w14:paraId="5571A3A7" w14:textId="77777777" w:rsidR="001C1A17" w:rsidRDefault="001C1A17" w:rsidP="004A692D">
      <w:pPr>
        <w:jc w:val="center"/>
        <w:rPr>
          <w:rFonts w:asciiTheme="minorHAnsi" w:hAnsiTheme="minorHAnsi"/>
          <w:b/>
          <w:noProof/>
          <w:sz w:val="28"/>
          <w:szCs w:val="28"/>
          <w:u w:val="single"/>
        </w:rPr>
      </w:pPr>
    </w:p>
    <w:p w14:paraId="32EBA2C8" w14:textId="77777777" w:rsidR="001C1A17" w:rsidRDefault="001C1A17" w:rsidP="004A692D">
      <w:pPr>
        <w:jc w:val="center"/>
        <w:rPr>
          <w:rFonts w:asciiTheme="minorHAnsi" w:hAnsiTheme="minorHAnsi"/>
          <w:b/>
          <w:noProof/>
          <w:sz w:val="28"/>
          <w:szCs w:val="28"/>
          <w:u w:val="single"/>
        </w:rPr>
      </w:pPr>
    </w:p>
    <w:p w14:paraId="255F2B56" w14:textId="77777777" w:rsidR="001C1A17" w:rsidRDefault="001C1A17" w:rsidP="004A692D">
      <w:pPr>
        <w:jc w:val="center"/>
        <w:rPr>
          <w:rFonts w:asciiTheme="minorHAnsi" w:hAnsiTheme="minorHAnsi"/>
          <w:b/>
          <w:noProof/>
          <w:sz w:val="28"/>
          <w:szCs w:val="28"/>
          <w:u w:val="single"/>
        </w:rPr>
      </w:pPr>
    </w:p>
    <w:p w14:paraId="70D63281" w14:textId="77777777" w:rsidR="001C1A17" w:rsidRDefault="001C1A17" w:rsidP="004A692D">
      <w:pPr>
        <w:jc w:val="center"/>
        <w:rPr>
          <w:rFonts w:asciiTheme="minorHAnsi" w:hAnsiTheme="minorHAnsi"/>
          <w:b/>
          <w:noProof/>
          <w:sz w:val="28"/>
          <w:szCs w:val="28"/>
          <w:u w:val="single"/>
        </w:rPr>
      </w:pPr>
    </w:p>
    <w:p w14:paraId="46E61600" w14:textId="77777777" w:rsidR="001C1A17" w:rsidRDefault="001C1A17" w:rsidP="004A692D">
      <w:pPr>
        <w:jc w:val="center"/>
        <w:rPr>
          <w:rFonts w:asciiTheme="minorHAnsi" w:hAnsiTheme="minorHAnsi"/>
          <w:b/>
          <w:noProof/>
          <w:sz w:val="28"/>
          <w:szCs w:val="28"/>
          <w:u w:val="single"/>
        </w:rPr>
      </w:pPr>
    </w:p>
    <w:p w14:paraId="7F0DEA4D" w14:textId="645C6045" w:rsidR="00573CDE" w:rsidRDefault="001C1A17" w:rsidP="004A692D">
      <w:pPr>
        <w:jc w:val="center"/>
        <w:rPr>
          <w:rFonts w:asciiTheme="minorHAnsi" w:hAnsiTheme="minorHAnsi"/>
          <w:b/>
          <w:noProof/>
          <w:sz w:val="28"/>
          <w:szCs w:val="28"/>
          <w:u w:val="single"/>
        </w:rPr>
      </w:pPr>
      <w:r>
        <w:rPr>
          <w:rFonts w:asciiTheme="minorHAnsi" w:hAnsiTheme="minorHAnsi"/>
          <w:b/>
          <w:noProof/>
          <w:sz w:val="28"/>
          <w:szCs w:val="28"/>
          <w:u w:val="single"/>
        </w:rPr>
        <w:t>Attendees:</w:t>
      </w:r>
    </w:p>
    <w:p w14:paraId="1144BA47" w14:textId="77777777" w:rsidR="001C1A17" w:rsidRDefault="001C1A17" w:rsidP="004A692D">
      <w:pPr>
        <w:jc w:val="center"/>
        <w:rPr>
          <w:rFonts w:asciiTheme="minorHAnsi" w:hAnsiTheme="minorHAnsi"/>
          <w:b/>
          <w:noProof/>
          <w:sz w:val="28"/>
          <w:szCs w:val="28"/>
          <w:u w:val="single"/>
        </w:rPr>
      </w:pPr>
    </w:p>
    <w:p w14:paraId="44B6105D" w14:textId="77777777" w:rsidR="001C1A17" w:rsidRDefault="001C1A17" w:rsidP="001C1A17">
      <w:pPr>
        <w:pStyle w:val="NormalWeb"/>
        <w:numPr>
          <w:ilvl w:val="0"/>
          <w:numId w:val="25"/>
        </w:numPr>
        <w:shd w:val="clear" w:color="auto" w:fill="FFFFFF"/>
        <w:jc w:val="center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Segoe UI" w:hAnsi="Segoe UI" w:cs="Segoe UI"/>
          <w:color w:val="242424"/>
          <w:sz w:val="23"/>
          <w:szCs w:val="23"/>
        </w:rPr>
        <w:t>Amir Ali — Jenbacher</w:t>
      </w:r>
    </w:p>
    <w:p w14:paraId="179E9C53" w14:textId="77777777" w:rsidR="001C1A17" w:rsidRDefault="001C1A17" w:rsidP="001C1A17">
      <w:pPr>
        <w:pStyle w:val="NormalWeb"/>
        <w:numPr>
          <w:ilvl w:val="0"/>
          <w:numId w:val="25"/>
        </w:numPr>
        <w:shd w:val="clear" w:color="auto" w:fill="FFFFFF"/>
        <w:jc w:val="center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Segoe UI" w:hAnsi="Segoe UI" w:cs="Segoe UI"/>
          <w:color w:val="242424"/>
          <w:sz w:val="23"/>
          <w:szCs w:val="23"/>
        </w:rPr>
        <w:t>Chris Evans — OK Natural Gas</w:t>
      </w:r>
    </w:p>
    <w:p w14:paraId="3ADFDC24" w14:textId="77777777" w:rsidR="001C1A17" w:rsidRDefault="001C1A17" w:rsidP="001C1A17">
      <w:pPr>
        <w:pStyle w:val="NormalWeb"/>
        <w:numPr>
          <w:ilvl w:val="0"/>
          <w:numId w:val="25"/>
        </w:numPr>
        <w:shd w:val="clear" w:color="auto" w:fill="FFFFFF"/>
        <w:jc w:val="center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Segoe UI" w:hAnsi="Segoe UI" w:cs="Segoe UI"/>
          <w:color w:val="242424"/>
          <w:sz w:val="23"/>
          <w:szCs w:val="23"/>
        </w:rPr>
        <w:t>Clint Kelly — Tedom, UST</w:t>
      </w:r>
    </w:p>
    <w:p w14:paraId="390D2F90" w14:textId="1822BCA8" w:rsidR="001C1A17" w:rsidRDefault="001C1A17" w:rsidP="001C1A17">
      <w:pPr>
        <w:pStyle w:val="NormalWeb"/>
        <w:numPr>
          <w:ilvl w:val="0"/>
          <w:numId w:val="25"/>
        </w:numPr>
        <w:shd w:val="clear" w:color="auto" w:fill="FFFFFF"/>
        <w:jc w:val="center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Segoe UI" w:hAnsi="Segoe UI" w:cs="Segoe UI"/>
          <w:color w:val="242424"/>
          <w:sz w:val="23"/>
          <w:szCs w:val="23"/>
        </w:rPr>
        <w:t>Curtis Nickerson — Atco Gas</w:t>
      </w:r>
    </w:p>
    <w:p w14:paraId="49E68306" w14:textId="77777777" w:rsidR="001C1A17" w:rsidRDefault="001C1A17" w:rsidP="001C1A17">
      <w:pPr>
        <w:pStyle w:val="NormalWeb"/>
        <w:numPr>
          <w:ilvl w:val="0"/>
          <w:numId w:val="25"/>
        </w:numPr>
        <w:shd w:val="clear" w:color="auto" w:fill="FFFFFF"/>
        <w:jc w:val="center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Segoe UI" w:hAnsi="Segoe UI" w:cs="Segoe UI"/>
          <w:color w:val="242424"/>
          <w:sz w:val="23"/>
          <w:szCs w:val="23"/>
        </w:rPr>
        <w:t>Eddie Caton — Yanmar</w:t>
      </w:r>
    </w:p>
    <w:p w14:paraId="2B3D639C" w14:textId="77777777" w:rsidR="001C1A17" w:rsidRDefault="001C1A17" w:rsidP="001C1A17">
      <w:pPr>
        <w:pStyle w:val="NormalWeb"/>
        <w:numPr>
          <w:ilvl w:val="0"/>
          <w:numId w:val="25"/>
        </w:numPr>
        <w:shd w:val="clear" w:color="auto" w:fill="FFFFFF"/>
        <w:jc w:val="center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Segoe UI" w:hAnsi="Segoe UI" w:cs="Segoe UI"/>
          <w:color w:val="242424"/>
          <w:sz w:val="23"/>
          <w:szCs w:val="23"/>
        </w:rPr>
        <w:t>Isaac Panzarella — DOE Onsite Energy [last word unclear]</w:t>
      </w:r>
    </w:p>
    <w:p w14:paraId="6D2316C2" w14:textId="77777777" w:rsidR="001C1A17" w:rsidRDefault="001C1A17" w:rsidP="001C1A17">
      <w:pPr>
        <w:pStyle w:val="NormalWeb"/>
        <w:numPr>
          <w:ilvl w:val="0"/>
          <w:numId w:val="25"/>
        </w:numPr>
        <w:shd w:val="clear" w:color="auto" w:fill="FFFFFF"/>
        <w:jc w:val="center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Segoe UI" w:hAnsi="Segoe UI" w:cs="Segoe UI"/>
          <w:color w:val="242424"/>
          <w:sz w:val="23"/>
          <w:szCs w:val="23"/>
        </w:rPr>
        <w:t>Jacob Kindberg — NFG</w:t>
      </w:r>
    </w:p>
    <w:p w14:paraId="762D0E6E" w14:textId="77777777" w:rsidR="001C1A17" w:rsidRDefault="001C1A17" w:rsidP="001C1A17">
      <w:pPr>
        <w:pStyle w:val="NormalWeb"/>
        <w:numPr>
          <w:ilvl w:val="0"/>
          <w:numId w:val="25"/>
        </w:numPr>
        <w:shd w:val="clear" w:color="auto" w:fill="FFFFFF"/>
        <w:jc w:val="center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Segoe UI" w:hAnsi="Segoe UI" w:cs="Segoe UI"/>
          <w:color w:val="242424"/>
          <w:sz w:val="23"/>
          <w:szCs w:val="23"/>
        </w:rPr>
        <w:t>James Curry — MEC (Mountaineer)</w:t>
      </w:r>
    </w:p>
    <w:p w14:paraId="398F78D7" w14:textId="359B1F1D" w:rsidR="001C1A17" w:rsidRDefault="001C1A17" w:rsidP="001C1A17">
      <w:pPr>
        <w:pStyle w:val="NormalWeb"/>
        <w:numPr>
          <w:ilvl w:val="0"/>
          <w:numId w:val="25"/>
        </w:numPr>
        <w:shd w:val="clear" w:color="auto" w:fill="FFFFFF"/>
        <w:jc w:val="center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Segoe UI" w:hAnsi="Segoe UI" w:cs="Segoe UI"/>
          <w:color w:val="242424"/>
          <w:sz w:val="23"/>
          <w:szCs w:val="23"/>
        </w:rPr>
        <w:t>James Leidel — DTE</w:t>
      </w:r>
    </w:p>
    <w:p w14:paraId="501B92B7" w14:textId="5AB2114A" w:rsidR="001C1A17" w:rsidRDefault="001C1A17" w:rsidP="001C1A17">
      <w:pPr>
        <w:pStyle w:val="NormalWeb"/>
        <w:numPr>
          <w:ilvl w:val="0"/>
          <w:numId w:val="25"/>
        </w:numPr>
        <w:shd w:val="clear" w:color="auto" w:fill="FFFFFF"/>
        <w:jc w:val="center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Segoe UI" w:hAnsi="Segoe UI" w:cs="Segoe UI"/>
          <w:color w:val="242424"/>
          <w:sz w:val="23"/>
          <w:szCs w:val="23"/>
        </w:rPr>
        <w:t>Jared Hughart— Chesapeake Utilities</w:t>
      </w:r>
    </w:p>
    <w:p w14:paraId="4CD862AD" w14:textId="77777777" w:rsidR="001C1A17" w:rsidRDefault="001C1A17" w:rsidP="001C1A17">
      <w:pPr>
        <w:pStyle w:val="NormalWeb"/>
        <w:numPr>
          <w:ilvl w:val="0"/>
          <w:numId w:val="25"/>
        </w:numPr>
        <w:shd w:val="clear" w:color="auto" w:fill="FFFFFF"/>
        <w:jc w:val="center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Segoe UI" w:hAnsi="Segoe UI" w:cs="Segoe UI"/>
          <w:color w:val="242424"/>
          <w:sz w:val="23"/>
          <w:szCs w:val="23"/>
        </w:rPr>
        <w:t>Jared Shelton — Chesapeake Util.</w:t>
      </w:r>
    </w:p>
    <w:p w14:paraId="244E6BC7" w14:textId="77777777" w:rsidR="001C1A17" w:rsidRDefault="001C1A17" w:rsidP="001C1A17">
      <w:pPr>
        <w:pStyle w:val="NormalWeb"/>
        <w:numPr>
          <w:ilvl w:val="0"/>
          <w:numId w:val="25"/>
        </w:numPr>
        <w:shd w:val="clear" w:color="auto" w:fill="FFFFFF"/>
        <w:jc w:val="center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Segoe UI" w:hAnsi="Segoe UI" w:cs="Segoe UI"/>
          <w:color w:val="242424"/>
          <w:sz w:val="23"/>
          <w:szCs w:val="23"/>
        </w:rPr>
        <w:t>Jessie Gilliland — Spive</w:t>
      </w:r>
    </w:p>
    <w:p w14:paraId="6F897E77" w14:textId="4C0D35EB" w:rsidR="001C1A17" w:rsidRDefault="001C1A17" w:rsidP="001C1A17">
      <w:pPr>
        <w:pStyle w:val="NormalWeb"/>
        <w:numPr>
          <w:ilvl w:val="0"/>
          <w:numId w:val="25"/>
        </w:numPr>
        <w:shd w:val="clear" w:color="auto" w:fill="FFFFFF"/>
        <w:jc w:val="center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Segoe UI" w:hAnsi="Segoe UI" w:cs="Segoe UI"/>
          <w:color w:val="242424"/>
          <w:sz w:val="23"/>
          <w:szCs w:val="23"/>
        </w:rPr>
        <w:t>Joe Calhoun — UGI</w:t>
      </w:r>
    </w:p>
    <w:p w14:paraId="08C59EE2" w14:textId="77777777" w:rsidR="001C1A17" w:rsidRDefault="001C1A17" w:rsidP="001C1A17">
      <w:pPr>
        <w:pStyle w:val="NormalWeb"/>
        <w:numPr>
          <w:ilvl w:val="0"/>
          <w:numId w:val="25"/>
        </w:numPr>
        <w:shd w:val="clear" w:color="auto" w:fill="FFFFFF"/>
        <w:jc w:val="center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Segoe UI" w:hAnsi="Segoe UI" w:cs="Segoe UI"/>
          <w:color w:val="242424"/>
          <w:sz w:val="23"/>
          <w:szCs w:val="23"/>
        </w:rPr>
        <w:t>John Watson — W.W. Williams</w:t>
      </w:r>
    </w:p>
    <w:p w14:paraId="206CFD20" w14:textId="30B240E0" w:rsidR="001C1A17" w:rsidRDefault="001C1A17" w:rsidP="001C1A17">
      <w:pPr>
        <w:pStyle w:val="NormalWeb"/>
        <w:numPr>
          <w:ilvl w:val="0"/>
          <w:numId w:val="25"/>
        </w:numPr>
        <w:shd w:val="clear" w:color="auto" w:fill="FFFFFF"/>
        <w:jc w:val="center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Segoe UI" w:hAnsi="Segoe UI" w:cs="Segoe UI"/>
          <w:color w:val="242424"/>
          <w:sz w:val="23"/>
          <w:szCs w:val="23"/>
        </w:rPr>
        <w:t>Kenneth Magee — Virginia Nat. Gas</w:t>
      </w:r>
    </w:p>
    <w:p w14:paraId="103770DF" w14:textId="77777777" w:rsidR="001C1A17" w:rsidRDefault="001C1A17" w:rsidP="001C1A17">
      <w:pPr>
        <w:pStyle w:val="NormalWeb"/>
        <w:numPr>
          <w:ilvl w:val="0"/>
          <w:numId w:val="25"/>
        </w:numPr>
        <w:shd w:val="clear" w:color="auto" w:fill="FFFFFF"/>
        <w:jc w:val="center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Segoe UI" w:hAnsi="Segoe UI" w:cs="Segoe UI"/>
          <w:color w:val="242424"/>
          <w:sz w:val="23"/>
          <w:szCs w:val="23"/>
        </w:rPr>
        <w:t>Kim Kelly — CenterPoint Energy</w:t>
      </w:r>
    </w:p>
    <w:p w14:paraId="39F1CFFD" w14:textId="77777777" w:rsidR="001C1A17" w:rsidRDefault="001C1A17" w:rsidP="001C1A17">
      <w:pPr>
        <w:pStyle w:val="NormalWeb"/>
        <w:numPr>
          <w:ilvl w:val="0"/>
          <w:numId w:val="25"/>
        </w:numPr>
        <w:shd w:val="clear" w:color="auto" w:fill="FFFFFF"/>
        <w:jc w:val="center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Segoe UI" w:hAnsi="Segoe UI" w:cs="Segoe UI"/>
          <w:color w:val="242424"/>
          <w:sz w:val="23"/>
          <w:szCs w:val="23"/>
        </w:rPr>
        <w:t>Nathan Skantz — CenterPoint Energy</w:t>
      </w:r>
    </w:p>
    <w:p w14:paraId="0CC4E080" w14:textId="77777777" w:rsidR="001C1A17" w:rsidRDefault="001C1A17" w:rsidP="001C1A17">
      <w:pPr>
        <w:pStyle w:val="NormalWeb"/>
        <w:numPr>
          <w:ilvl w:val="0"/>
          <w:numId w:val="25"/>
        </w:numPr>
        <w:shd w:val="clear" w:color="auto" w:fill="FFFFFF"/>
        <w:jc w:val="center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Segoe UI" w:hAnsi="Segoe UI" w:cs="Segoe UI"/>
          <w:color w:val="242424"/>
          <w:sz w:val="23"/>
          <w:szCs w:val="23"/>
        </w:rPr>
        <w:t>Rich Kooy — GTI Energy</w:t>
      </w:r>
    </w:p>
    <w:p w14:paraId="77E53BD4" w14:textId="77777777" w:rsidR="001C1A17" w:rsidRDefault="001C1A17" w:rsidP="001C1A17">
      <w:pPr>
        <w:pStyle w:val="NormalWeb"/>
        <w:numPr>
          <w:ilvl w:val="0"/>
          <w:numId w:val="25"/>
        </w:numPr>
        <w:shd w:val="clear" w:color="auto" w:fill="FFFFFF"/>
        <w:jc w:val="center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Segoe UI" w:hAnsi="Segoe UI" w:cs="Segoe UI"/>
          <w:color w:val="242424"/>
          <w:sz w:val="23"/>
          <w:szCs w:val="23"/>
        </w:rPr>
        <w:t>Rhiannon Hazzard — UGI</w:t>
      </w:r>
    </w:p>
    <w:p w14:paraId="30353019" w14:textId="77777777" w:rsidR="001C1A17" w:rsidRDefault="001C1A17" w:rsidP="001C1A17">
      <w:pPr>
        <w:pStyle w:val="NormalWeb"/>
        <w:numPr>
          <w:ilvl w:val="0"/>
          <w:numId w:val="25"/>
        </w:numPr>
        <w:shd w:val="clear" w:color="auto" w:fill="FFFFFF"/>
        <w:jc w:val="center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Segoe UI" w:hAnsi="Segoe UI" w:cs="Segoe UI"/>
          <w:color w:val="242424"/>
          <w:sz w:val="23"/>
          <w:szCs w:val="23"/>
        </w:rPr>
        <w:t>Tara Cunningham — Rinnai</w:t>
      </w:r>
    </w:p>
    <w:p w14:paraId="03830122" w14:textId="13EC06CD" w:rsidR="001C1A17" w:rsidRDefault="001C1A17" w:rsidP="001C1A17">
      <w:pPr>
        <w:pStyle w:val="NormalWeb"/>
        <w:numPr>
          <w:ilvl w:val="0"/>
          <w:numId w:val="25"/>
        </w:numPr>
        <w:shd w:val="clear" w:color="auto" w:fill="FFFFFF"/>
        <w:jc w:val="center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Segoe UI" w:hAnsi="Segoe UI" w:cs="Segoe UI"/>
          <w:color w:val="242424"/>
          <w:sz w:val="23"/>
          <w:szCs w:val="23"/>
        </w:rPr>
        <w:t>Donald Williams — W.W. Williams</w:t>
      </w:r>
    </w:p>
    <w:p w14:paraId="3E740B86" w14:textId="77777777" w:rsidR="00573CDE" w:rsidRDefault="00573CDE" w:rsidP="004A692D">
      <w:pPr>
        <w:jc w:val="center"/>
        <w:rPr>
          <w:rFonts w:asciiTheme="minorHAnsi" w:hAnsiTheme="minorHAnsi"/>
          <w:b/>
          <w:noProof/>
          <w:sz w:val="28"/>
          <w:szCs w:val="28"/>
          <w:u w:val="single"/>
        </w:rPr>
      </w:pPr>
    </w:p>
    <w:p w14:paraId="43FFF4FB" w14:textId="77777777" w:rsidR="00573CDE" w:rsidRDefault="00573CDE" w:rsidP="004A692D">
      <w:pPr>
        <w:jc w:val="center"/>
        <w:rPr>
          <w:rFonts w:asciiTheme="minorHAnsi" w:hAnsiTheme="minorHAnsi"/>
          <w:b/>
          <w:noProof/>
          <w:sz w:val="28"/>
          <w:szCs w:val="28"/>
          <w:u w:val="single"/>
        </w:rPr>
      </w:pPr>
    </w:p>
    <w:p w14:paraId="46A73291" w14:textId="77777777" w:rsidR="00794315" w:rsidRDefault="00794315" w:rsidP="004A692D">
      <w:pPr>
        <w:jc w:val="center"/>
        <w:rPr>
          <w:rFonts w:asciiTheme="minorHAnsi" w:hAnsiTheme="minorHAnsi"/>
          <w:b/>
          <w:noProof/>
          <w:sz w:val="28"/>
          <w:szCs w:val="28"/>
          <w:u w:val="single"/>
        </w:rPr>
      </w:pPr>
    </w:p>
    <w:p w14:paraId="2EC72B0D" w14:textId="1279F090" w:rsidR="007A0B7D" w:rsidRDefault="007A0B7D" w:rsidP="004A692D">
      <w:pPr>
        <w:jc w:val="center"/>
        <w:rPr>
          <w:rFonts w:asciiTheme="minorHAnsi" w:hAnsiTheme="minorHAnsi"/>
          <w:b/>
          <w:noProof/>
          <w:sz w:val="28"/>
          <w:szCs w:val="28"/>
          <w:u w:val="single"/>
        </w:rPr>
      </w:pPr>
    </w:p>
    <w:p w14:paraId="66444026" w14:textId="6A318A67" w:rsidR="007A0B7D" w:rsidRDefault="007A0B7D" w:rsidP="004A692D">
      <w:pPr>
        <w:jc w:val="center"/>
        <w:rPr>
          <w:rFonts w:asciiTheme="minorHAnsi" w:hAnsiTheme="minorHAnsi"/>
          <w:b/>
          <w:noProof/>
          <w:sz w:val="28"/>
          <w:szCs w:val="28"/>
          <w:u w:val="single"/>
        </w:rPr>
      </w:pPr>
    </w:p>
    <w:p w14:paraId="1748DF9E" w14:textId="5F75B909" w:rsidR="00A96181" w:rsidRPr="00EA48D8" w:rsidRDefault="00A96181" w:rsidP="00EA48D8">
      <w:pPr>
        <w:ind w:firstLine="720"/>
        <w:jc w:val="center"/>
        <w:rPr>
          <w:rFonts w:asciiTheme="minorHAnsi" w:hAnsiTheme="minorHAnsi"/>
          <w:b/>
          <w:noProof/>
          <w:sz w:val="28"/>
          <w:szCs w:val="28"/>
          <w:u w:val="single"/>
        </w:rPr>
      </w:pPr>
    </w:p>
    <w:sectPr w:rsidR="00A96181" w:rsidRPr="00EA48D8" w:rsidSect="00C46A8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7D5EED"/>
    <w:multiLevelType w:val="multilevel"/>
    <w:tmpl w:val="F8B25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1A7257"/>
    <w:multiLevelType w:val="hybridMultilevel"/>
    <w:tmpl w:val="ADA2B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A81E31"/>
    <w:multiLevelType w:val="hybridMultilevel"/>
    <w:tmpl w:val="F2B25850"/>
    <w:lvl w:ilvl="0" w:tplc="5DD8AE36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DE9CB718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970A014E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5DBC6736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1DC2FAF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DAB62F9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C72A4174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57AE0A50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0F27AEA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B791A73"/>
    <w:multiLevelType w:val="hybridMultilevel"/>
    <w:tmpl w:val="EE20F688"/>
    <w:lvl w:ilvl="0" w:tplc="8924D49A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313B45"/>
    <w:multiLevelType w:val="hybridMultilevel"/>
    <w:tmpl w:val="C0AE64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3F3C4D"/>
    <w:multiLevelType w:val="hybridMultilevel"/>
    <w:tmpl w:val="401823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EB7294"/>
    <w:multiLevelType w:val="multilevel"/>
    <w:tmpl w:val="EAA8B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FFC4022"/>
    <w:multiLevelType w:val="hybridMultilevel"/>
    <w:tmpl w:val="42B6A18E"/>
    <w:lvl w:ilvl="0" w:tplc="04090001">
      <w:start w:val="1"/>
      <w:numFmt w:val="bullet"/>
      <w:lvlText w:val=""/>
      <w:lvlJc w:val="left"/>
      <w:pPr>
        <w:tabs>
          <w:tab w:val="num" w:pos="1508"/>
        </w:tabs>
        <w:ind w:left="1508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228"/>
        </w:tabs>
        <w:ind w:left="222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948"/>
        </w:tabs>
        <w:ind w:left="2948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668"/>
        </w:tabs>
        <w:ind w:left="3668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388"/>
        </w:tabs>
        <w:ind w:left="438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5108"/>
        </w:tabs>
        <w:ind w:left="5108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828"/>
        </w:tabs>
        <w:ind w:left="5828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548"/>
        </w:tabs>
        <w:ind w:left="654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7268"/>
        </w:tabs>
        <w:ind w:left="7268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26A1270C"/>
    <w:multiLevelType w:val="hybridMultilevel"/>
    <w:tmpl w:val="42B22196"/>
    <w:lvl w:ilvl="0" w:tplc="02A4994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C3A63E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DFE0296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D626026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8884AAA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77600A5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A524091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7D9E76E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7A02374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7F943DF"/>
    <w:multiLevelType w:val="hybridMultilevel"/>
    <w:tmpl w:val="0724748E"/>
    <w:lvl w:ilvl="0" w:tplc="0409000B">
      <w:start w:val="1"/>
      <w:numFmt w:val="bullet"/>
      <w:lvlText w:val=""/>
      <w:lvlJc w:val="left"/>
      <w:pPr>
        <w:tabs>
          <w:tab w:val="num" w:pos="1140"/>
        </w:tabs>
        <w:ind w:left="11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10" w15:restartNumberingAfterBreak="0">
    <w:nsid w:val="29C06AFC"/>
    <w:multiLevelType w:val="hybridMultilevel"/>
    <w:tmpl w:val="3BF824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F34F13"/>
    <w:multiLevelType w:val="hybridMultilevel"/>
    <w:tmpl w:val="923A40B8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995FD2"/>
    <w:multiLevelType w:val="hybridMultilevel"/>
    <w:tmpl w:val="9C003462"/>
    <w:lvl w:ilvl="0" w:tplc="1A9C1AD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FDD0CE5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5B367A6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DAF68F3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D3C4C40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F37C9EE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18F2723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1DF6D04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114CDC8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1256A56"/>
    <w:multiLevelType w:val="hybridMultilevel"/>
    <w:tmpl w:val="4E9E51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2684752"/>
    <w:multiLevelType w:val="hybridMultilevel"/>
    <w:tmpl w:val="D56C0BCA"/>
    <w:lvl w:ilvl="0" w:tplc="FEEA13F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9805FD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675226A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F42924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66C2DE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EBAAB0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7F4D16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B7C295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3FD8B63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0D4232"/>
    <w:multiLevelType w:val="hybridMultilevel"/>
    <w:tmpl w:val="90E2BB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6CE1599"/>
    <w:multiLevelType w:val="hybridMultilevel"/>
    <w:tmpl w:val="B54CDA0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D8CE5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color w:val="auto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AEF74EF"/>
    <w:multiLevelType w:val="hybridMultilevel"/>
    <w:tmpl w:val="6B70422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2136C36"/>
    <w:multiLevelType w:val="hybridMultilevel"/>
    <w:tmpl w:val="26E230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B453975"/>
    <w:multiLevelType w:val="hybridMultilevel"/>
    <w:tmpl w:val="13B688C0"/>
    <w:lvl w:ilvl="0" w:tplc="0409000B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20" w15:restartNumberingAfterBreak="0">
    <w:nsid w:val="5EF47825"/>
    <w:multiLevelType w:val="hybridMultilevel"/>
    <w:tmpl w:val="E7540F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2384850"/>
    <w:multiLevelType w:val="hybridMultilevel"/>
    <w:tmpl w:val="E5B288CA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A50EFA"/>
    <w:multiLevelType w:val="hybridMultilevel"/>
    <w:tmpl w:val="9A7E685C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2AE6C3F"/>
    <w:multiLevelType w:val="hybridMultilevel"/>
    <w:tmpl w:val="D6FE65BC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DF340CC"/>
    <w:multiLevelType w:val="hybridMultilevel"/>
    <w:tmpl w:val="2E944C86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56210CD"/>
    <w:multiLevelType w:val="hybridMultilevel"/>
    <w:tmpl w:val="6A7C90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8714845"/>
    <w:multiLevelType w:val="hybridMultilevel"/>
    <w:tmpl w:val="625E3C90"/>
    <w:lvl w:ilvl="0" w:tplc="0409000B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27" w15:restartNumberingAfterBreak="0">
    <w:nsid w:val="7CBF7700"/>
    <w:multiLevelType w:val="hybridMultilevel"/>
    <w:tmpl w:val="32204A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3032410">
    <w:abstractNumId w:val="2"/>
  </w:num>
  <w:num w:numId="2" w16cid:durableId="2109689282">
    <w:abstractNumId w:val="14"/>
  </w:num>
  <w:num w:numId="3" w16cid:durableId="487597420">
    <w:abstractNumId w:val="24"/>
  </w:num>
  <w:num w:numId="4" w16cid:durableId="1855533398">
    <w:abstractNumId w:val="11"/>
  </w:num>
  <w:num w:numId="5" w16cid:durableId="152380165">
    <w:abstractNumId w:val="12"/>
  </w:num>
  <w:num w:numId="6" w16cid:durableId="1965840850">
    <w:abstractNumId w:val="8"/>
  </w:num>
  <w:num w:numId="7" w16cid:durableId="380443633">
    <w:abstractNumId w:val="22"/>
  </w:num>
  <w:num w:numId="8" w16cid:durableId="357389579">
    <w:abstractNumId w:val="26"/>
  </w:num>
  <w:num w:numId="9" w16cid:durableId="1440031271">
    <w:abstractNumId w:val="19"/>
  </w:num>
  <w:num w:numId="10" w16cid:durableId="1679653528">
    <w:abstractNumId w:val="3"/>
  </w:num>
  <w:num w:numId="11" w16cid:durableId="995962266">
    <w:abstractNumId w:val="16"/>
  </w:num>
  <w:num w:numId="12" w16cid:durableId="1931502348">
    <w:abstractNumId w:val="7"/>
  </w:num>
  <w:num w:numId="13" w16cid:durableId="188225563">
    <w:abstractNumId w:val="9"/>
  </w:num>
  <w:num w:numId="14" w16cid:durableId="467094331">
    <w:abstractNumId w:val="21"/>
  </w:num>
  <w:num w:numId="15" w16cid:durableId="773285241">
    <w:abstractNumId w:val="23"/>
  </w:num>
  <w:num w:numId="16" w16cid:durableId="1740706986">
    <w:abstractNumId w:val="1"/>
  </w:num>
  <w:num w:numId="17" w16cid:durableId="1490824499">
    <w:abstractNumId w:val="15"/>
  </w:num>
  <w:num w:numId="18" w16cid:durableId="121267103">
    <w:abstractNumId w:val="20"/>
  </w:num>
  <w:num w:numId="19" w16cid:durableId="1217936096">
    <w:abstractNumId w:val="27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465465842">
    <w:abstractNumId w:val="10"/>
  </w:num>
  <w:num w:numId="21" w16cid:durableId="1042442794">
    <w:abstractNumId w:val="4"/>
  </w:num>
  <w:num w:numId="22" w16cid:durableId="1763725304">
    <w:abstractNumId w:val="18"/>
  </w:num>
  <w:num w:numId="23" w16cid:durableId="1960647099">
    <w:abstractNumId w:val="6"/>
  </w:num>
  <w:num w:numId="24" w16cid:durableId="1831865214">
    <w:abstractNumId w:val="5"/>
  </w:num>
  <w:num w:numId="25" w16cid:durableId="391588886">
    <w:abstractNumId w:val="0"/>
  </w:num>
  <w:num w:numId="26" w16cid:durableId="1090657780">
    <w:abstractNumId w:val="13"/>
  </w:num>
  <w:num w:numId="27" w16cid:durableId="2082673282">
    <w:abstractNumId w:val="17"/>
  </w:num>
  <w:num w:numId="28" w16cid:durableId="2028210749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06D3"/>
    <w:rsid w:val="000017A0"/>
    <w:rsid w:val="00027C72"/>
    <w:rsid w:val="00031395"/>
    <w:rsid w:val="00032766"/>
    <w:rsid w:val="0005364A"/>
    <w:rsid w:val="0005415B"/>
    <w:rsid w:val="0006752C"/>
    <w:rsid w:val="00092B66"/>
    <w:rsid w:val="000A594C"/>
    <w:rsid w:val="000B58B7"/>
    <w:rsid w:val="000C6AD2"/>
    <w:rsid w:val="000D53D3"/>
    <w:rsid w:val="000D710E"/>
    <w:rsid w:val="000D7841"/>
    <w:rsid w:val="000E14D2"/>
    <w:rsid w:val="000F0183"/>
    <w:rsid w:val="000F1856"/>
    <w:rsid w:val="000F1A34"/>
    <w:rsid w:val="000F745E"/>
    <w:rsid w:val="00113EE5"/>
    <w:rsid w:val="00134D20"/>
    <w:rsid w:val="001457CE"/>
    <w:rsid w:val="001665D5"/>
    <w:rsid w:val="001767EC"/>
    <w:rsid w:val="001855FC"/>
    <w:rsid w:val="00195D6C"/>
    <w:rsid w:val="001C1A17"/>
    <w:rsid w:val="001E7950"/>
    <w:rsid w:val="002072F6"/>
    <w:rsid w:val="00207FB1"/>
    <w:rsid w:val="002138FA"/>
    <w:rsid w:val="002348F4"/>
    <w:rsid w:val="00242879"/>
    <w:rsid w:val="00251B5E"/>
    <w:rsid w:val="002A04EB"/>
    <w:rsid w:val="002A6A5A"/>
    <w:rsid w:val="002B2169"/>
    <w:rsid w:val="002B2372"/>
    <w:rsid w:val="002B5C99"/>
    <w:rsid w:val="002C3327"/>
    <w:rsid w:val="002D232E"/>
    <w:rsid w:val="002F5600"/>
    <w:rsid w:val="002F5BD4"/>
    <w:rsid w:val="00301599"/>
    <w:rsid w:val="003031F6"/>
    <w:rsid w:val="00305EBF"/>
    <w:rsid w:val="00312AD7"/>
    <w:rsid w:val="0031350E"/>
    <w:rsid w:val="00337797"/>
    <w:rsid w:val="0037233B"/>
    <w:rsid w:val="00396979"/>
    <w:rsid w:val="003A192E"/>
    <w:rsid w:val="003B2786"/>
    <w:rsid w:val="003B4166"/>
    <w:rsid w:val="003B65D5"/>
    <w:rsid w:val="003C2B49"/>
    <w:rsid w:val="003E0586"/>
    <w:rsid w:val="003F06A1"/>
    <w:rsid w:val="003F2E72"/>
    <w:rsid w:val="003F33D3"/>
    <w:rsid w:val="00400ACF"/>
    <w:rsid w:val="004023C9"/>
    <w:rsid w:val="00443375"/>
    <w:rsid w:val="00444321"/>
    <w:rsid w:val="00450BE5"/>
    <w:rsid w:val="00452274"/>
    <w:rsid w:val="004611E5"/>
    <w:rsid w:val="004632B9"/>
    <w:rsid w:val="00480DB2"/>
    <w:rsid w:val="00493FF2"/>
    <w:rsid w:val="004A692D"/>
    <w:rsid w:val="004C21C9"/>
    <w:rsid w:val="004D7D1C"/>
    <w:rsid w:val="004E61B5"/>
    <w:rsid w:val="004F74F5"/>
    <w:rsid w:val="004F75F1"/>
    <w:rsid w:val="00527A9F"/>
    <w:rsid w:val="00537EC2"/>
    <w:rsid w:val="00573CDE"/>
    <w:rsid w:val="00583ED3"/>
    <w:rsid w:val="00587C2F"/>
    <w:rsid w:val="005C03D7"/>
    <w:rsid w:val="005D42E8"/>
    <w:rsid w:val="005E6073"/>
    <w:rsid w:val="0060018E"/>
    <w:rsid w:val="00604E6F"/>
    <w:rsid w:val="00607BE1"/>
    <w:rsid w:val="006270DD"/>
    <w:rsid w:val="00646D03"/>
    <w:rsid w:val="00657ABD"/>
    <w:rsid w:val="00666B4B"/>
    <w:rsid w:val="006670CD"/>
    <w:rsid w:val="006732FD"/>
    <w:rsid w:val="0068129A"/>
    <w:rsid w:val="00684A43"/>
    <w:rsid w:val="006A057F"/>
    <w:rsid w:val="006A6417"/>
    <w:rsid w:val="006B3CDE"/>
    <w:rsid w:val="00707C12"/>
    <w:rsid w:val="00711EA5"/>
    <w:rsid w:val="0071551D"/>
    <w:rsid w:val="00727D0F"/>
    <w:rsid w:val="007817A4"/>
    <w:rsid w:val="00784EEF"/>
    <w:rsid w:val="00794315"/>
    <w:rsid w:val="007A0B7D"/>
    <w:rsid w:val="007C630A"/>
    <w:rsid w:val="007D1BF2"/>
    <w:rsid w:val="007E2554"/>
    <w:rsid w:val="007E4C4B"/>
    <w:rsid w:val="007E6B25"/>
    <w:rsid w:val="007F721B"/>
    <w:rsid w:val="007F7E25"/>
    <w:rsid w:val="008012C6"/>
    <w:rsid w:val="00806901"/>
    <w:rsid w:val="00823382"/>
    <w:rsid w:val="008236B5"/>
    <w:rsid w:val="0083370E"/>
    <w:rsid w:val="008569D1"/>
    <w:rsid w:val="0087559E"/>
    <w:rsid w:val="00880EC9"/>
    <w:rsid w:val="008C39F8"/>
    <w:rsid w:val="008D0C07"/>
    <w:rsid w:val="00937CE1"/>
    <w:rsid w:val="00942298"/>
    <w:rsid w:val="00965C4E"/>
    <w:rsid w:val="009669E5"/>
    <w:rsid w:val="00967865"/>
    <w:rsid w:val="00975817"/>
    <w:rsid w:val="00987A05"/>
    <w:rsid w:val="00990258"/>
    <w:rsid w:val="009A36AE"/>
    <w:rsid w:val="009B3708"/>
    <w:rsid w:val="009C209C"/>
    <w:rsid w:val="009C443F"/>
    <w:rsid w:val="009D5DA9"/>
    <w:rsid w:val="009E0E0B"/>
    <w:rsid w:val="009E3AB1"/>
    <w:rsid w:val="009F71CD"/>
    <w:rsid w:val="00A106D3"/>
    <w:rsid w:val="00A234F3"/>
    <w:rsid w:val="00A27410"/>
    <w:rsid w:val="00A317DD"/>
    <w:rsid w:val="00A47F5B"/>
    <w:rsid w:val="00A53B40"/>
    <w:rsid w:val="00A54FA7"/>
    <w:rsid w:val="00A96181"/>
    <w:rsid w:val="00AA6EB3"/>
    <w:rsid w:val="00B26C2B"/>
    <w:rsid w:val="00B330BE"/>
    <w:rsid w:val="00B401DA"/>
    <w:rsid w:val="00B42E0E"/>
    <w:rsid w:val="00B579C1"/>
    <w:rsid w:val="00B911A6"/>
    <w:rsid w:val="00B94044"/>
    <w:rsid w:val="00BA2231"/>
    <w:rsid w:val="00BA4704"/>
    <w:rsid w:val="00BB006D"/>
    <w:rsid w:val="00BB2E61"/>
    <w:rsid w:val="00BC258D"/>
    <w:rsid w:val="00BC683E"/>
    <w:rsid w:val="00BD3D7D"/>
    <w:rsid w:val="00BE450F"/>
    <w:rsid w:val="00BF3358"/>
    <w:rsid w:val="00BF4210"/>
    <w:rsid w:val="00C10037"/>
    <w:rsid w:val="00C11179"/>
    <w:rsid w:val="00C24658"/>
    <w:rsid w:val="00C46A81"/>
    <w:rsid w:val="00C47D54"/>
    <w:rsid w:val="00C83347"/>
    <w:rsid w:val="00C8786A"/>
    <w:rsid w:val="00C952E2"/>
    <w:rsid w:val="00CA1407"/>
    <w:rsid w:val="00CB65D4"/>
    <w:rsid w:val="00CC0A93"/>
    <w:rsid w:val="00CC5471"/>
    <w:rsid w:val="00CD6075"/>
    <w:rsid w:val="00CE506F"/>
    <w:rsid w:val="00CF4D16"/>
    <w:rsid w:val="00CF78B6"/>
    <w:rsid w:val="00D04A11"/>
    <w:rsid w:val="00D258E8"/>
    <w:rsid w:val="00D2638E"/>
    <w:rsid w:val="00D30A6B"/>
    <w:rsid w:val="00D41F67"/>
    <w:rsid w:val="00D60B6B"/>
    <w:rsid w:val="00D61E7B"/>
    <w:rsid w:val="00D6241C"/>
    <w:rsid w:val="00D716D4"/>
    <w:rsid w:val="00D75DC3"/>
    <w:rsid w:val="00D86D74"/>
    <w:rsid w:val="00D9118A"/>
    <w:rsid w:val="00D92CD3"/>
    <w:rsid w:val="00D94D64"/>
    <w:rsid w:val="00E0565C"/>
    <w:rsid w:val="00E22DDD"/>
    <w:rsid w:val="00E25237"/>
    <w:rsid w:val="00E558A1"/>
    <w:rsid w:val="00E640E0"/>
    <w:rsid w:val="00E74869"/>
    <w:rsid w:val="00E90CA9"/>
    <w:rsid w:val="00E90E8F"/>
    <w:rsid w:val="00EA48D8"/>
    <w:rsid w:val="00EB1DE8"/>
    <w:rsid w:val="00EC0AA6"/>
    <w:rsid w:val="00EC2478"/>
    <w:rsid w:val="00ED0C7B"/>
    <w:rsid w:val="00EE4297"/>
    <w:rsid w:val="00F16584"/>
    <w:rsid w:val="00F24843"/>
    <w:rsid w:val="00F26AD8"/>
    <w:rsid w:val="00F616D1"/>
    <w:rsid w:val="00F820E8"/>
    <w:rsid w:val="00FB0604"/>
    <w:rsid w:val="00FB2B2E"/>
    <w:rsid w:val="00FC6115"/>
    <w:rsid w:val="00FC6F67"/>
    <w:rsid w:val="00FC7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F27E799"/>
  <w15:docId w15:val="{BCB437D1-C878-45BC-8A9E-CA1702E11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3375"/>
    <w:rPr>
      <w:sz w:val="24"/>
      <w:szCs w:val="24"/>
    </w:rPr>
  </w:style>
  <w:style w:type="paragraph" w:styleId="Heading1">
    <w:name w:val="heading 1"/>
    <w:basedOn w:val="Normal"/>
    <w:next w:val="Normal"/>
    <w:qFormat/>
    <w:rsid w:val="009F71CD"/>
    <w:pPr>
      <w:keepNext/>
      <w:jc w:val="center"/>
      <w:outlineLvl w:val="0"/>
    </w:pPr>
    <w:rPr>
      <w:b/>
      <w:color w:val="0000FF"/>
      <w:sz w:val="28"/>
    </w:rPr>
  </w:style>
  <w:style w:type="paragraph" w:styleId="Heading2">
    <w:name w:val="heading 2"/>
    <w:basedOn w:val="Normal"/>
    <w:next w:val="Normal"/>
    <w:link w:val="Heading2Char"/>
    <w:qFormat/>
    <w:rsid w:val="009F71CD"/>
    <w:pPr>
      <w:keepNext/>
      <w:jc w:val="center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9F71CD"/>
    <w:rPr>
      <w:color w:val="0000FF"/>
      <w:u w:val="single"/>
    </w:rPr>
  </w:style>
  <w:style w:type="paragraph" w:styleId="BalloonText">
    <w:name w:val="Balloon Text"/>
    <w:basedOn w:val="Normal"/>
    <w:semiHidden/>
    <w:rsid w:val="009F71CD"/>
    <w:rPr>
      <w:rFonts w:ascii="Tahoma" w:hAnsi="Tahoma" w:cs="Tahoma"/>
      <w:sz w:val="16"/>
      <w:szCs w:val="16"/>
    </w:rPr>
  </w:style>
  <w:style w:type="paragraph" w:styleId="Title">
    <w:name w:val="Title"/>
    <w:basedOn w:val="Normal"/>
    <w:qFormat/>
    <w:rsid w:val="009F71CD"/>
    <w:pPr>
      <w:jc w:val="center"/>
    </w:pPr>
    <w:rPr>
      <w:b/>
      <w:bCs/>
      <w:color w:val="0000FF"/>
      <w:sz w:val="32"/>
    </w:rPr>
  </w:style>
  <w:style w:type="character" w:styleId="FollowedHyperlink">
    <w:name w:val="FollowedHyperlink"/>
    <w:basedOn w:val="DefaultParagraphFont"/>
    <w:semiHidden/>
    <w:rsid w:val="009F71CD"/>
    <w:rPr>
      <w:color w:val="800080"/>
      <w:u w:val="single"/>
    </w:rPr>
  </w:style>
  <w:style w:type="character" w:styleId="CommentReference">
    <w:name w:val="annotation reference"/>
    <w:basedOn w:val="DefaultParagraphFont"/>
    <w:semiHidden/>
    <w:rsid w:val="009F71CD"/>
    <w:rPr>
      <w:sz w:val="16"/>
      <w:szCs w:val="16"/>
    </w:rPr>
  </w:style>
  <w:style w:type="paragraph" w:styleId="CommentText">
    <w:name w:val="annotation text"/>
    <w:basedOn w:val="Normal"/>
    <w:semiHidden/>
    <w:rsid w:val="009F71CD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9F71CD"/>
    <w:rPr>
      <w:b/>
      <w:bCs/>
    </w:rPr>
  </w:style>
  <w:style w:type="character" w:customStyle="1" w:styleId="Heading2Char">
    <w:name w:val="Heading 2 Char"/>
    <w:basedOn w:val="DefaultParagraphFont"/>
    <w:link w:val="Heading2"/>
    <w:rsid w:val="00337797"/>
    <w:rPr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CA1407"/>
    <w:pPr>
      <w:ind w:left="720"/>
      <w:contextualSpacing/>
    </w:pPr>
  </w:style>
  <w:style w:type="paragraph" w:customStyle="1" w:styleId="Standard1">
    <w:name w:val="Standard1"/>
    <w:basedOn w:val="Normal"/>
    <w:rsid w:val="003B4166"/>
    <w:pPr>
      <w:spacing w:before="60" w:after="60"/>
    </w:pPr>
    <w:rPr>
      <w:sz w:val="20"/>
      <w:szCs w:val="20"/>
    </w:rPr>
  </w:style>
  <w:style w:type="table" w:styleId="TableGrid">
    <w:name w:val="Table Grid"/>
    <w:basedOn w:val="TableNormal"/>
    <w:uiPriority w:val="59"/>
    <w:rsid w:val="002138FA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E22DDD"/>
    <w:rPr>
      <w:color w:val="808080"/>
      <w:shd w:val="clear" w:color="auto" w:fill="E6E6E6"/>
    </w:rPr>
  </w:style>
  <w:style w:type="paragraph" w:styleId="NormalWeb">
    <w:name w:val="Normal (Web)"/>
    <w:basedOn w:val="Normal"/>
    <w:uiPriority w:val="99"/>
    <w:semiHidden/>
    <w:unhideWhenUsed/>
    <w:rsid w:val="001C1A17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05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4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9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4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image" Target="media/image2.png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f1ea8d3-d916-48d3-8741-adcf1fbc871d" xsi:nil="true"/>
    <lcf76f155ced4ddcb4097134ff3c332f xmlns="6bde33c6-c611-425c-8f15-066b5410a867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01E05129D223743A999A7FF275F1A03" ma:contentTypeVersion="15" ma:contentTypeDescription="Create a new document." ma:contentTypeScope="" ma:versionID="e96b1e8f91b1e4af733808afad544f4e">
  <xsd:schema xmlns:xsd="http://www.w3.org/2001/XMLSchema" xmlns:xs="http://www.w3.org/2001/XMLSchema" xmlns:p="http://schemas.microsoft.com/office/2006/metadata/properties" xmlns:ns2="6bde33c6-c611-425c-8f15-066b5410a867" xmlns:ns3="3f1ea8d3-d916-48d3-8741-adcf1fbc871d" targetNamespace="http://schemas.microsoft.com/office/2006/metadata/properties" ma:root="true" ma:fieldsID="f47433cec3010a51ba448ea1ec931934" ns2:_="" ns3:_="">
    <xsd:import namespace="6bde33c6-c611-425c-8f15-066b5410a867"/>
    <xsd:import namespace="3f1ea8d3-d916-48d3-8741-adcf1fbc871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BillingMetadata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de33c6-c611-425c-8f15-066b5410a86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5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cfa66154-d922-43df-ab94-2dea0781a8b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1ea8d3-d916-48d3-8741-adcf1fbc871d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c5de627b-59e8-4648-8ec8-d8aca1e8d4e4}" ma:internalName="TaxCatchAll" ma:showField="CatchAllData" ma:web="3f1ea8d3-d916-48d3-8741-adcf1fbc871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5" ma:displayName="Content Typ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41D4575-524F-4AFC-801F-E38209BAF86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E78E435-E8D4-4E4E-8958-20DCE470B3A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A96E96-4EA0-49A3-9E0F-6FCDFC73A7D8}">
  <ds:schemaRefs>
    <ds:schemaRef ds:uri="http://schemas.microsoft.com/office/2006/metadata/properties"/>
    <ds:schemaRef ds:uri="http://schemas.microsoft.com/office/infopath/2007/PartnerControls"/>
    <ds:schemaRef ds:uri="3f1ea8d3-d916-48d3-8741-adcf1fbc871d"/>
    <ds:schemaRef ds:uri="6bde33c6-c611-425c-8f15-066b5410a867"/>
  </ds:schemaRefs>
</ds:datastoreItem>
</file>

<file path=customXml/itemProps4.xml><?xml version="1.0" encoding="utf-8"?>
<ds:datastoreItem xmlns:ds="http://schemas.openxmlformats.org/officeDocument/2006/customXml" ds:itemID="{D5C24936-1A78-46E9-B498-EE5832A0DB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de33c6-c611-425c-8f15-066b5410a867"/>
    <ds:schemaRef ds:uri="3f1ea8d3-d916-48d3-8741-adcf1fbc871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207</Words>
  <Characters>1207</Characters>
  <Application>Microsoft Office Word</Application>
  <DocSecurity>0</DocSecurity>
  <Lines>67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Residential Burner Tips Conference Call</vt:lpstr>
    </vt:vector>
  </TitlesOfParts>
  <Company>American Gas Association</Company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Residential Burner Tips Conference Call</dc:title>
  <dc:creator>Authorized User</dc:creator>
  <cp:lastModifiedBy>Rob Divenere</cp:lastModifiedBy>
  <cp:revision>10</cp:revision>
  <cp:lastPrinted>2025-08-20T17:04:00Z</cp:lastPrinted>
  <dcterms:created xsi:type="dcterms:W3CDTF">2026-03-25T20:19:00Z</dcterms:created>
  <dcterms:modified xsi:type="dcterms:W3CDTF">2026-03-26T17:23:00Z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0x010100801E05129D223743A999A7FF275F1A03</vt:lpwstr>
  </property>
  <property fmtid="{D5CDD505-2E9C-101B-9397-08002B2CF9AE}" pid="3" name="MediaServiceImageTags">
    <vt:lpwstr/>
  </property>
</Properties>
</file>